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214DDF" w:rsidRDefault="00513A11" w:rsidP="00E52FAA">
      <w:pPr>
        <w:tabs>
          <w:tab w:val="left" w:pos="7849"/>
        </w:tabs>
        <w:spacing w:after="0" w:line="240" w:lineRule="auto"/>
        <w:jc w:val="both"/>
        <w:rPr>
          <w:sz w:val="22"/>
          <w:szCs w:val="22"/>
        </w:rPr>
      </w:pPr>
      <w:r w:rsidRPr="00214DDF">
        <w:rPr>
          <w:rFonts w:eastAsia="Calibri"/>
          <w:sz w:val="22"/>
          <w:szCs w:val="22"/>
        </w:rPr>
        <w:tab/>
      </w:r>
      <w:r w:rsidR="00F85A6A" w:rsidRPr="00214DDF">
        <w:rPr>
          <w:rFonts w:eastAsia="Calibri"/>
          <w:sz w:val="22"/>
          <w:szCs w:val="22"/>
        </w:rPr>
        <w:br w:type="textWrapping" w:clear="all"/>
      </w:r>
    </w:p>
    <w:p w:rsidR="00443783" w:rsidRPr="00214DDF" w:rsidRDefault="00443783" w:rsidP="00443783">
      <w:pPr>
        <w:tabs>
          <w:tab w:val="left" w:pos="6267"/>
        </w:tabs>
        <w:spacing w:after="0" w:line="240" w:lineRule="auto"/>
        <w:jc w:val="center"/>
        <w:rPr>
          <w:b/>
          <w:caps/>
          <w:sz w:val="28"/>
          <w:szCs w:val="28"/>
        </w:rPr>
      </w:pPr>
      <w:r w:rsidRPr="00214DDF">
        <w:rPr>
          <w:b/>
          <w:caps/>
          <w:noProof/>
          <w:sz w:val="28"/>
          <w:szCs w:val="28"/>
          <w:lang w:val="es-DO" w:eastAsia="es-DO"/>
        </w:rPr>
        <w:drawing>
          <wp:inline distT="0" distB="0" distL="0" distR="0" wp14:anchorId="4EA19941" wp14:editId="28813F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Pr="00214DDF" w:rsidRDefault="00443783" w:rsidP="00443783">
      <w:pPr>
        <w:tabs>
          <w:tab w:val="left" w:pos="6267"/>
        </w:tabs>
        <w:spacing w:after="0" w:line="240" w:lineRule="auto"/>
        <w:jc w:val="center"/>
        <w:rPr>
          <w:b/>
          <w:caps/>
          <w:sz w:val="28"/>
          <w:szCs w:val="28"/>
        </w:rPr>
      </w:pPr>
    </w:p>
    <w:p w:rsidR="001B60FA" w:rsidRPr="00214DDF" w:rsidRDefault="001B60FA"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r w:rsidRPr="00214DDF">
        <w:rPr>
          <w:b/>
          <w:caps/>
          <w:noProof/>
          <w:sz w:val="22"/>
          <w:szCs w:val="22"/>
          <w:lang w:val="es-DO" w:eastAsia="es-DO"/>
        </w:rPr>
        <mc:AlternateContent>
          <mc:Choice Requires="wps">
            <w:drawing>
              <wp:anchor distT="0" distB="0" distL="114300" distR="114300" simplePos="0" relativeHeight="251659264" behindDoc="0" locked="0" layoutInCell="1" allowOverlap="1" wp14:anchorId="0175EE94" wp14:editId="244E65DB">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328" w:rsidRPr="00AE4EF1" w:rsidRDefault="00634328"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634328" w:rsidRPr="00AE4EF1" w:rsidRDefault="00634328"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5EE94"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634328" w:rsidRPr="00AE4EF1" w:rsidRDefault="00634328"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634328" w:rsidRPr="00AE4EF1" w:rsidRDefault="00634328" w:rsidP="00443783">
                      <w:pPr>
                        <w:spacing w:after="0"/>
                        <w:rPr>
                          <w:sz w:val="36"/>
                          <w:szCs w:val="36"/>
                        </w:rPr>
                      </w:pPr>
                    </w:p>
                  </w:txbxContent>
                </v:textbox>
              </v:shape>
            </w:pict>
          </mc:Fallback>
        </mc:AlternateContent>
      </w: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rFonts w:ascii="Verdana" w:hAnsi="Verdana"/>
          <w:b/>
          <w:caps/>
          <w:sz w:val="22"/>
          <w:szCs w:val="22"/>
        </w:rPr>
      </w:pPr>
    </w:p>
    <w:p w:rsidR="00443783" w:rsidRPr="00214DDF" w:rsidRDefault="00443783" w:rsidP="00443783">
      <w:pPr>
        <w:tabs>
          <w:tab w:val="left" w:pos="6267"/>
        </w:tabs>
        <w:spacing w:after="0" w:line="240" w:lineRule="auto"/>
        <w:jc w:val="center"/>
        <w:rPr>
          <w:rFonts w:ascii="Verdana" w:hAnsi="Verdana"/>
          <w:b/>
          <w:caps/>
          <w:sz w:val="22"/>
          <w:szCs w:val="22"/>
        </w:rPr>
      </w:pPr>
    </w:p>
    <w:p w:rsidR="00443783" w:rsidRPr="00214DDF" w:rsidRDefault="00443783" w:rsidP="00443783">
      <w:pPr>
        <w:tabs>
          <w:tab w:val="left" w:pos="6267"/>
        </w:tabs>
        <w:spacing w:after="0" w:line="240" w:lineRule="auto"/>
        <w:jc w:val="center"/>
        <w:rPr>
          <w:rFonts w:ascii="Verdana" w:hAnsi="Verdana"/>
          <w:b/>
          <w:i/>
          <w:caps/>
          <w:sz w:val="24"/>
          <w:szCs w:val="24"/>
        </w:rPr>
      </w:pPr>
    </w:p>
    <w:p w:rsidR="00443783" w:rsidRPr="00214DDF" w:rsidRDefault="0023509C" w:rsidP="00443783">
      <w:pPr>
        <w:tabs>
          <w:tab w:val="left" w:pos="6267"/>
        </w:tabs>
        <w:spacing w:after="0" w:line="240" w:lineRule="auto"/>
        <w:jc w:val="center"/>
        <w:rPr>
          <w:rFonts w:ascii="Verdana" w:hAnsi="Verdana"/>
          <w:b/>
          <w:i/>
          <w:caps/>
          <w:sz w:val="24"/>
          <w:szCs w:val="24"/>
        </w:rPr>
      </w:pPr>
      <w:r w:rsidRPr="00214DDF">
        <w:rPr>
          <w:rFonts w:ascii="Verdana" w:hAnsi="Verdana"/>
          <w:b/>
          <w:i/>
          <w:caps/>
          <w:sz w:val="24"/>
          <w:szCs w:val="24"/>
        </w:rPr>
        <w:t>ESPECÍFICACIONES TECNICAS</w:t>
      </w:r>
      <w:r w:rsidR="00504518" w:rsidRPr="00214DDF">
        <w:rPr>
          <w:rFonts w:ascii="Verdana" w:hAnsi="Verdana"/>
          <w:b/>
          <w:i/>
          <w:caps/>
          <w:sz w:val="24"/>
          <w:szCs w:val="24"/>
        </w:rPr>
        <w:t xml:space="preserve"> </w:t>
      </w:r>
      <w:r w:rsidR="00443783" w:rsidRPr="00214DDF">
        <w:rPr>
          <w:rFonts w:ascii="Verdana" w:hAnsi="Verdana"/>
          <w:b/>
          <w:i/>
          <w:caps/>
          <w:sz w:val="24"/>
          <w:szCs w:val="24"/>
        </w:rPr>
        <w:t xml:space="preserve">PARA PROCESOS DE COMPARACION DE </w:t>
      </w:r>
      <w:r w:rsidRPr="00214DDF">
        <w:rPr>
          <w:rFonts w:ascii="Verdana" w:hAnsi="Verdana"/>
          <w:b/>
          <w:i/>
          <w:caps/>
          <w:sz w:val="24"/>
          <w:szCs w:val="24"/>
        </w:rPr>
        <w:t>PRECIOS Y</w:t>
      </w:r>
      <w:r w:rsidR="00504518" w:rsidRPr="00214DDF">
        <w:rPr>
          <w:rFonts w:ascii="Verdana" w:hAnsi="Verdana"/>
          <w:b/>
          <w:i/>
          <w:caps/>
          <w:sz w:val="24"/>
          <w:szCs w:val="24"/>
        </w:rPr>
        <w:t xml:space="preserve"> COMPRAS MENORES</w:t>
      </w: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2529C" w:rsidRPr="00214DDF" w:rsidRDefault="004B309A" w:rsidP="004B309A">
      <w:pPr>
        <w:tabs>
          <w:tab w:val="left" w:pos="6267"/>
        </w:tabs>
        <w:spacing w:after="0" w:line="240" w:lineRule="auto"/>
        <w:jc w:val="center"/>
        <w:rPr>
          <w:rFonts w:ascii="Verdana" w:hAnsi="Verdana"/>
          <w:b/>
          <w:caps/>
          <w:sz w:val="22"/>
          <w:szCs w:val="22"/>
        </w:rPr>
      </w:pPr>
      <w:r w:rsidRPr="00214DDF">
        <w:rPr>
          <w:rFonts w:ascii="Verdana" w:hAnsi="Verdana"/>
          <w:b/>
          <w:caps/>
          <w:sz w:val="28"/>
          <w:szCs w:val="28"/>
        </w:rPr>
        <w:t xml:space="preserve">Adquisición </w:t>
      </w:r>
      <w:r w:rsidR="0037592D" w:rsidRPr="00214DDF">
        <w:rPr>
          <w:rFonts w:ascii="Verdana" w:hAnsi="Verdana"/>
          <w:b/>
          <w:caps/>
          <w:sz w:val="28"/>
          <w:szCs w:val="28"/>
        </w:rPr>
        <w:t>ARTICULOS FERRETEROS Y PINTURA PARA SER UTILIZADOS EN LAS DIFERENTES AREAS</w:t>
      </w:r>
      <w:r w:rsidRPr="00214DDF">
        <w:rPr>
          <w:rFonts w:ascii="Verdana" w:hAnsi="Verdana"/>
          <w:b/>
          <w:caps/>
          <w:sz w:val="28"/>
          <w:szCs w:val="28"/>
        </w:rPr>
        <w:t xml:space="preserve"> del MOPC</w:t>
      </w:r>
    </w:p>
    <w:p w:rsidR="002C69DA" w:rsidRPr="00214DDF" w:rsidRDefault="002C69DA" w:rsidP="00443783">
      <w:pPr>
        <w:tabs>
          <w:tab w:val="left" w:pos="6267"/>
        </w:tabs>
        <w:spacing w:after="0" w:line="240" w:lineRule="auto"/>
        <w:rPr>
          <w:rFonts w:ascii="Verdana" w:hAnsi="Verdana"/>
          <w:b/>
          <w:caps/>
          <w:sz w:val="22"/>
          <w:szCs w:val="22"/>
        </w:rPr>
      </w:pPr>
    </w:p>
    <w:p w:rsidR="00C051E8" w:rsidRPr="00214DDF" w:rsidRDefault="00C051E8" w:rsidP="00443783">
      <w:pPr>
        <w:tabs>
          <w:tab w:val="left" w:pos="6267"/>
        </w:tabs>
        <w:spacing w:after="0" w:line="240" w:lineRule="auto"/>
        <w:rPr>
          <w:rFonts w:ascii="Verdana" w:hAnsi="Verdana"/>
          <w:b/>
          <w:caps/>
          <w:sz w:val="22"/>
          <w:szCs w:val="22"/>
        </w:rPr>
      </w:pPr>
    </w:p>
    <w:p w:rsidR="00806F7A" w:rsidRPr="00214DDF" w:rsidRDefault="00806F7A" w:rsidP="00443783">
      <w:pPr>
        <w:tabs>
          <w:tab w:val="left" w:pos="6267"/>
        </w:tabs>
        <w:spacing w:after="0" w:line="240" w:lineRule="auto"/>
        <w:rPr>
          <w:rFonts w:ascii="Verdana" w:hAnsi="Verdana"/>
          <w:b/>
          <w:caps/>
          <w:sz w:val="22"/>
          <w:szCs w:val="22"/>
        </w:rPr>
      </w:pPr>
    </w:p>
    <w:p w:rsidR="00443783" w:rsidRPr="00214DDF" w:rsidRDefault="00443783" w:rsidP="00443783">
      <w:pPr>
        <w:tabs>
          <w:tab w:val="left" w:pos="3347"/>
        </w:tabs>
        <w:spacing w:after="0" w:line="240" w:lineRule="auto"/>
        <w:jc w:val="both"/>
        <w:rPr>
          <w:rFonts w:ascii="Verdana" w:eastAsia="Calibri" w:hAnsi="Verdana"/>
          <w:sz w:val="22"/>
          <w:szCs w:val="22"/>
        </w:rPr>
      </w:pPr>
      <w:r w:rsidRPr="00214DDF">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6EA63DFA" wp14:editId="7AA486BB">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328" w:rsidRPr="004974AE" w:rsidRDefault="00634328" w:rsidP="00443783">
                            <w:pPr>
                              <w:jc w:val="center"/>
                              <w:rPr>
                                <w:b/>
                                <w:color w:val="8E0000"/>
                                <w:sz w:val="32"/>
                                <w:szCs w:val="32"/>
                              </w:rPr>
                            </w:pPr>
                            <w:r w:rsidRPr="00613DF3">
                              <w:rPr>
                                <w:b/>
                                <w:color w:val="8E0000"/>
                                <w:sz w:val="32"/>
                                <w:szCs w:val="32"/>
                              </w:rPr>
                              <w:t>Ref. MOPC-CP-</w:t>
                            </w:r>
                            <w:r w:rsidR="00136C17">
                              <w:rPr>
                                <w:b/>
                                <w:color w:val="8E0000"/>
                                <w:sz w:val="32"/>
                                <w:szCs w:val="32"/>
                              </w:rPr>
                              <w:t xml:space="preserve"> 34</w:t>
                            </w:r>
                            <w:r>
                              <w:rPr>
                                <w:b/>
                                <w:color w:val="8E0000"/>
                                <w:sz w:val="32"/>
                                <w:szCs w:val="32"/>
                              </w:rPr>
                              <w:t>/2015</w:t>
                            </w:r>
                          </w:p>
                          <w:p w:rsidR="00634328" w:rsidRPr="00916F57" w:rsidRDefault="00634328"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63DF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634328" w:rsidRPr="004974AE" w:rsidRDefault="00634328" w:rsidP="00443783">
                      <w:pPr>
                        <w:jc w:val="center"/>
                        <w:rPr>
                          <w:b/>
                          <w:color w:val="8E0000"/>
                          <w:sz w:val="32"/>
                          <w:szCs w:val="32"/>
                        </w:rPr>
                      </w:pPr>
                      <w:r w:rsidRPr="00613DF3">
                        <w:rPr>
                          <w:b/>
                          <w:color w:val="8E0000"/>
                          <w:sz w:val="32"/>
                          <w:szCs w:val="32"/>
                        </w:rPr>
                        <w:t>Ref. MOPC-CP-</w:t>
                      </w:r>
                      <w:r w:rsidR="00136C17">
                        <w:rPr>
                          <w:b/>
                          <w:color w:val="8E0000"/>
                          <w:sz w:val="32"/>
                          <w:szCs w:val="32"/>
                        </w:rPr>
                        <w:t xml:space="preserve"> 34</w:t>
                      </w:r>
                      <w:r>
                        <w:rPr>
                          <w:b/>
                          <w:color w:val="8E0000"/>
                          <w:sz w:val="32"/>
                          <w:szCs w:val="32"/>
                        </w:rPr>
                        <w:t>/2015</w:t>
                      </w:r>
                    </w:p>
                    <w:p w:rsidR="00634328" w:rsidRPr="00916F57" w:rsidRDefault="00634328" w:rsidP="00443783">
                      <w:pPr>
                        <w:rPr>
                          <w:szCs w:val="22"/>
                        </w:rPr>
                      </w:pPr>
                    </w:p>
                  </w:txbxContent>
                </v:textbox>
              </v:shape>
            </w:pict>
          </mc:Fallback>
        </mc:AlternateConten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214DDF" w:rsidRDefault="00443783" w:rsidP="00443783">
      <w:pPr>
        <w:spacing w:after="0" w:line="240" w:lineRule="auto"/>
        <w:ind w:left="-567"/>
        <w:jc w:val="center"/>
        <w:rPr>
          <w:rFonts w:ascii="Verdana" w:eastAsia="Calibri" w:hAnsi="Verdana"/>
          <w:sz w:val="22"/>
          <w:szCs w:val="22"/>
        </w:rPr>
      </w:pPr>
      <w:r w:rsidRPr="00214DDF">
        <w:rPr>
          <w:rFonts w:ascii="Verdana" w:eastAsia="Calibri" w:hAnsi="Verdana"/>
          <w:sz w:val="22"/>
          <w:szCs w:val="22"/>
        </w:rPr>
        <w:t>Santo Domingo D. N. República Dominicana</w:t>
      </w: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8"/>
          <w:szCs w:val="28"/>
        </w:rPr>
      </w:pPr>
    </w:p>
    <w:p w:rsidR="002C69DA" w:rsidRPr="00214DDF" w:rsidRDefault="002C69DA" w:rsidP="00443783">
      <w:pPr>
        <w:spacing w:after="0" w:line="240" w:lineRule="auto"/>
        <w:ind w:left="-567"/>
        <w:jc w:val="center"/>
        <w:rPr>
          <w:rFonts w:ascii="Verdana" w:eastAsia="Calibri" w:hAnsi="Verdana"/>
          <w:b/>
          <w:sz w:val="28"/>
          <w:szCs w:val="28"/>
        </w:rPr>
      </w:pPr>
    </w:p>
    <w:p w:rsidR="00F7178C" w:rsidRPr="00214DDF" w:rsidRDefault="00F7178C" w:rsidP="00B96A14">
      <w:pPr>
        <w:spacing w:after="0" w:line="240" w:lineRule="auto"/>
        <w:rPr>
          <w:rFonts w:ascii="Verdana" w:eastAsia="Calibri" w:hAnsi="Verdana"/>
          <w:b/>
          <w:sz w:val="28"/>
          <w:szCs w:val="28"/>
        </w:rPr>
      </w:pPr>
    </w:p>
    <w:p w:rsidR="00747483" w:rsidRPr="00214DDF" w:rsidRDefault="00747483" w:rsidP="00443783">
      <w:pPr>
        <w:spacing w:after="0" w:line="240" w:lineRule="auto"/>
        <w:ind w:left="-567"/>
        <w:jc w:val="center"/>
        <w:rPr>
          <w:rFonts w:ascii="Verdana" w:eastAsia="Calibri" w:hAnsi="Verdana"/>
          <w:b/>
          <w:sz w:val="28"/>
          <w:szCs w:val="28"/>
        </w:rPr>
      </w:pPr>
    </w:p>
    <w:p w:rsidR="00747483" w:rsidRPr="00214DDF" w:rsidRDefault="007474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r w:rsidRPr="00214DDF">
        <w:rPr>
          <w:rFonts w:ascii="Verdana" w:eastAsia="Calibri" w:hAnsi="Verdana"/>
          <w:b/>
          <w:sz w:val="28"/>
          <w:szCs w:val="28"/>
        </w:rPr>
        <w:t>CONTENIDO</w:t>
      </w:r>
    </w:p>
    <w:p w:rsidR="00443783" w:rsidRPr="00214DDF" w:rsidRDefault="00443783" w:rsidP="00443783">
      <w:pPr>
        <w:spacing w:after="0" w:line="240" w:lineRule="auto"/>
        <w:ind w:left="-567"/>
        <w:jc w:val="center"/>
        <w:rPr>
          <w:rFonts w:ascii="Verdana" w:eastAsia="Calibri" w:hAnsi="Verdana"/>
          <w:b/>
          <w:sz w:val="28"/>
          <w:szCs w:val="28"/>
        </w:rPr>
      </w:pPr>
    </w:p>
    <w:p w:rsidR="002C69DA" w:rsidRPr="00214DDF" w:rsidRDefault="002C69DA"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jc w:val="both"/>
        <w:rPr>
          <w:rFonts w:ascii="Verdana" w:eastAsia="Calibri" w:hAnsi="Verdana"/>
          <w:sz w:val="28"/>
          <w:szCs w:val="28"/>
        </w:rPr>
      </w:pP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Responsable del Proceso</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hAnsi="Verdana"/>
          <w:sz w:val="28"/>
          <w:szCs w:val="28"/>
        </w:rPr>
        <w:t>Objetivos</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Times New Roman" w:hAnsi="Verdana"/>
          <w:sz w:val="28"/>
          <w:szCs w:val="28"/>
          <w:lang w:val="es-DO" w:eastAsia="es-ES"/>
        </w:rPr>
        <w:t>Alcance</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Requerimiento</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Condiciones de Pago</w:t>
      </w:r>
    </w:p>
    <w:p w:rsidR="00443783" w:rsidRPr="00214DDF" w:rsidRDefault="00443783" w:rsidP="00443783">
      <w:pPr>
        <w:numPr>
          <w:ilvl w:val="1"/>
          <w:numId w:val="33"/>
        </w:numPr>
        <w:spacing w:after="0" w:line="240" w:lineRule="auto"/>
        <w:contextualSpacing/>
        <w:jc w:val="both"/>
        <w:rPr>
          <w:rFonts w:ascii="Verdana" w:eastAsia="Calibri" w:hAnsi="Verdana"/>
          <w:sz w:val="28"/>
          <w:szCs w:val="28"/>
        </w:rPr>
      </w:pPr>
      <w:r w:rsidRPr="00214DDF">
        <w:rPr>
          <w:rFonts w:ascii="Verdana" w:eastAsia="Calibri" w:hAnsi="Verdana"/>
          <w:sz w:val="28"/>
          <w:szCs w:val="28"/>
        </w:rPr>
        <w:t>Moneda de la Oferta</w:t>
      </w:r>
    </w:p>
    <w:p w:rsidR="00443783" w:rsidRPr="00214DDF"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214DDF">
        <w:rPr>
          <w:rFonts w:ascii="Verdana" w:eastAsia="Times New Roman" w:hAnsi="Verdana"/>
          <w:sz w:val="28"/>
          <w:szCs w:val="28"/>
          <w:lang w:val="es-DO" w:eastAsia="es-ES"/>
        </w:rPr>
        <w:t>Garantías</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Sustento  Legal</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Plazos Legales</w:t>
      </w:r>
    </w:p>
    <w:p w:rsidR="00443783" w:rsidRPr="00214DDF" w:rsidRDefault="00443783" w:rsidP="00443783">
      <w:pPr>
        <w:spacing w:after="0" w:line="240" w:lineRule="auto"/>
        <w:ind w:left="1440"/>
        <w:rPr>
          <w:rFonts w:ascii="Verdana" w:eastAsia="Calibri" w:hAnsi="Verdana"/>
          <w:sz w:val="28"/>
          <w:szCs w:val="28"/>
        </w:rPr>
      </w:pPr>
      <w:r w:rsidRPr="00214DDF">
        <w:rPr>
          <w:rFonts w:ascii="Verdana" w:eastAsia="Calibri" w:hAnsi="Verdana"/>
          <w:sz w:val="28"/>
          <w:szCs w:val="28"/>
        </w:rPr>
        <w:t>2.0</w:t>
      </w:r>
      <w:r w:rsidRPr="00214DDF">
        <w:rPr>
          <w:rFonts w:ascii="Verdana" w:eastAsia="Calibri" w:hAnsi="Verdana"/>
          <w:sz w:val="28"/>
          <w:szCs w:val="28"/>
        </w:rPr>
        <w:tab/>
        <w:t xml:space="preserve">Requisitos para persona natural o jurídica </w:t>
      </w:r>
    </w:p>
    <w:p w:rsidR="008506F0" w:rsidRPr="00214DDF" w:rsidRDefault="0023509C" w:rsidP="00443783">
      <w:pPr>
        <w:spacing w:after="0" w:line="240" w:lineRule="auto"/>
        <w:ind w:left="1440"/>
        <w:rPr>
          <w:rFonts w:ascii="Verdana" w:eastAsia="Calibri" w:hAnsi="Verdana"/>
          <w:sz w:val="28"/>
          <w:szCs w:val="28"/>
        </w:rPr>
      </w:pPr>
      <w:r w:rsidRPr="00214DDF">
        <w:rPr>
          <w:rFonts w:ascii="Verdana" w:eastAsia="Calibri" w:hAnsi="Verdana"/>
          <w:sz w:val="28"/>
          <w:szCs w:val="28"/>
        </w:rPr>
        <w:t>2.1 Cronograma</w:t>
      </w:r>
      <w:r w:rsidR="008506F0" w:rsidRPr="00214DDF">
        <w:rPr>
          <w:rFonts w:ascii="Verdana" w:eastAsia="Calibri" w:hAnsi="Verdana"/>
          <w:sz w:val="28"/>
          <w:szCs w:val="28"/>
        </w:rPr>
        <w:t xml:space="preserve"> del proceso</w:t>
      </w:r>
    </w:p>
    <w:p w:rsidR="00443783" w:rsidRPr="00214DDF" w:rsidRDefault="0023509C" w:rsidP="008506F0">
      <w:pPr>
        <w:spacing w:after="0" w:line="240" w:lineRule="auto"/>
        <w:ind w:left="1440"/>
        <w:rPr>
          <w:rFonts w:ascii="Verdana" w:eastAsia="Calibri" w:hAnsi="Verdana"/>
          <w:sz w:val="28"/>
          <w:szCs w:val="28"/>
        </w:rPr>
      </w:pPr>
      <w:r w:rsidRPr="00214DDF">
        <w:rPr>
          <w:rFonts w:ascii="Verdana" w:eastAsia="Calibri" w:hAnsi="Verdana"/>
          <w:sz w:val="28"/>
          <w:szCs w:val="28"/>
        </w:rPr>
        <w:t>2.2 Apertura</w:t>
      </w:r>
      <w:r w:rsidR="008506F0" w:rsidRPr="00214DDF">
        <w:rPr>
          <w:rFonts w:ascii="Verdana" w:eastAsia="Calibri" w:hAnsi="Verdana"/>
          <w:sz w:val="28"/>
          <w:szCs w:val="28"/>
        </w:rPr>
        <w:t xml:space="preserve"> de Sobre</w:t>
      </w:r>
    </w:p>
    <w:p w:rsidR="00443783" w:rsidRPr="00214DDF" w:rsidRDefault="0023509C" w:rsidP="00443783">
      <w:pPr>
        <w:spacing w:after="0" w:line="240" w:lineRule="auto"/>
        <w:ind w:left="708" w:firstLine="708"/>
        <w:contextualSpacing/>
        <w:jc w:val="both"/>
        <w:rPr>
          <w:rFonts w:ascii="Verdana" w:eastAsia="Calibri" w:hAnsi="Verdana"/>
          <w:sz w:val="28"/>
          <w:szCs w:val="28"/>
        </w:rPr>
      </w:pPr>
      <w:r w:rsidRPr="00214DDF">
        <w:rPr>
          <w:rFonts w:ascii="Verdana" w:eastAsia="Calibri" w:hAnsi="Verdana"/>
          <w:sz w:val="28"/>
          <w:szCs w:val="28"/>
        </w:rPr>
        <w:t>2.3 Plazo</w:t>
      </w:r>
      <w:r w:rsidR="008506F0" w:rsidRPr="00214DDF">
        <w:rPr>
          <w:rFonts w:ascii="Verdana" w:eastAsia="Calibri" w:hAnsi="Verdana"/>
          <w:sz w:val="28"/>
          <w:szCs w:val="28"/>
        </w:rPr>
        <w:t xml:space="preserve"> de Mantenimiento de la Oferta</w:t>
      </w:r>
    </w:p>
    <w:p w:rsidR="00443783" w:rsidRPr="00214DDF" w:rsidRDefault="0023509C" w:rsidP="00443783">
      <w:pPr>
        <w:spacing w:after="0" w:line="240" w:lineRule="auto"/>
        <w:ind w:left="708" w:firstLine="708"/>
        <w:contextualSpacing/>
        <w:jc w:val="both"/>
        <w:rPr>
          <w:rFonts w:ascii="Verdana" w:eastAsia="Calibri" w:hAnsi="Verdana"/>
          <w:sz w:val="28"/>
          <w:szCs w:val="28"/>
        </w:rPr>
      </w:pPr>
      <w:r w:rsidRPr="00214DDF">
        <w:rPr>
          <w:rFonts w:ascii="Verdana" w:eastAsia="Calibri" w:hAnsi="Verdana"/>
          <w:sz w:val="28"/>
          <w:szCs w:val="28"/>
        </w:rPr>
        <w:t>2.4 Adjudicación</w:t>
      </w:r>
      <w:r w:rsidR="00443783" w:rsidRPr="00214DDF">
        <w:rPr>
          <w:rFonts w:ascii="Verdana" w:eastAsia="Calibri" w:hAnsi="Verdana"/>
          <w:sz w:val="28"/>
          <w:szCs w:val="28"/>
        </w:rPr>
        <w:t xml:space="preserve"> </w:t>
      </w:r>
    </w:p>
    <w:p w:rsidR="00443783" w:rsidRPr="00214DDF" w:rsidRDefault="00806F7A" w:rsidP="00806F7A">
      <w:pPr>
        <w:spacing w:after="0" w:line="240" w:lineRule="auto"/>
        <w:jc w:val="both"/>
        <w:rPr>
          <w:rFonts w:ascii="Verdana" w:eastAsia="Calibri" w:hAnsi="Verdana"/>
          <w:sz w:val="28"/>
          <w:szCs w:val="28"/>
        </w:rPr>
      </w:pPr>
      <w:r w:rsidRPr="00214DDF">
        <w:rPr>
          <w:rFonts w:ascii="Verdana" w:eastAsia="Calibri" w:hAnsi="Verdana"/>
          <w:sz w:val="28"/>
          <w:szCs w:val="28"/>
        </w:rPr>
        <w:t xml:space="preserve">                    </w:t>
      </w:r>
      <w:r w:rsidR="00443783" w:rsidRPr="00214DDF">
        <w:rPr>
          <w:rFonts w:ascii="Verdana" w:eastAsia="Calibri" w:hAnsi="Verdana"/>
          <w:sz w:val="28"/>
          <w:szCs w:val="28"/>
        </w:rPr>
        <w:t xml:space="preserve">Nota aclaratoria </w:t>
      </w:r>
    </w:p>
    <w:p w:rsidR="00443783" w:rsidRPr="00214DDF" w:rsidRDefault="00443783" w:rsidP="00443783">
      <w:pPr>
        <w:spacing w:after="0" w:line="240" w:lineRule="auto"/>
        <w:ind w:left="2160"/>
        <w:contextualSpacing/>
        <w:jc w:val="both"/>
        <w:rPr>
          <w:rFonts w:ascii="Verdana" w:eastAsia="Calibri" w:hAnsi="Verdana"/>
          <w:sz w:val="36"/>
          <w:szCs w:val="36"/>
        </w:rPr>
      </w:pPr>
    </w:p>
    <w:p w:rsidR="00443783" w:rsidRPr="00214DDF" w:rsidRDefault="00443783" w:rsidP="00443783">
      <w:pPr>
        <w:spacing w:after="0" w:line="240" w:lineRule="auto"/>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765AA5" w:rsidRPr="00214DDF" w:rsidRDefault="00765AA5" w:rsidP="00CF6A03">
      <w:pPr>
        <w:spacing w:after="0" w:line="240" w:lineRule="auto"/>
        <w:rPr>
          <w:rFonts w:ascii="Verdana" w:eastAsia="Calibri" w:hAnsi="Verdana"/>
          <w:b/>
          <w:sz w:val="28"/>
          <w:szCs w:val="28"/>
        </w:rPr>
      </w:pPr>
    </w:p>
    <w:p w:rsidR="00156C76" w:rsidRPr="00214DDF" w:rsidRDefault="00156C76" w:rsidP="00156C76">
      <w:pPr>
        <w:spacing w:after="0" w:line="240" w:lineRule="auto"/>
        <w:rPr>
          <w:rFonts w:ascii="Verdana" w:eastAsia="Calibri" w:hAnsi="Verdana"/>
          <w:b/>
          <w:sz w:val="28"/>
          <w:szCs w:val="28"/>
        </w:rPr>
      </w:pPr>
    </w:p>
    <w:p w:rsidR="00443783" w:rsidRPr="00214DDF" w:rsidRDefault="00443783" w:rsidP="00156C76">
      <w:pPr>
        <w:spacing w:after="0" w:line="240" w:lineRule="auto"/>
        <w:jc w:val="center"/>
        <w:rPr>
          <w:rFonts w:ascii="Verdana" w:eastAsia="Calibri" w:hAnsi="Verdana"/>
          <w:b/>
          <w:sz w:val="28"/>
          <w:szCs w:val="28"/>
        </w:rPr>
      </w:pPr>
      <w:r w:rsidRPr="00214DDF">
        <w:rPr>
          <w:rFonts w:ascii="Verdana" w:eastAsia="Calibri" w:hAnsi="Verdana"/>
          <w:b/>
          <w:sz w:val="28"/>
          <w:szCs w:val="28"/>
        </w:rPr>
        <w:lastRenderedPageBreak/>
        <w:t>GENERALIDADES</w:t>
      </w:r>
    </w:p>
    <w:p w:rsidR="00443783" w:rsidRPr="00214DDF" w:rsidRDefault="00443783" w:rsidP="00DB3197">
      <w:pPr>
        <w:spacing w:after="0" w:line="240" w:lineRule="auto"/>
        <w:rPr>
          <w:rFonts w:ascii="Verdana" w:eastAsia="Calibri" w:hAnsi="Verdana"/>
          <w:b/>
          <w:sz w:val="28"/>
          <w:szCs w:val="28"/>
        </w:rPr>
      </w:pPr>
    </w:p>
    <w:p w:rsidR="00443783" w:rsidRPr="00214DDF" w:rsidRDefault="00443783" w:rsidP="00443783">
      <w:pPr>
        <w:numPr>
          <w:ilvl w:val="1"/>
          <w:numId w:val="35"/>
        </w:numPr>
        <w:spacing w:after="0" w:line="240" w:lineRule="auto"/>
        <w:contextualSpacing/>
        <w:jc w:val="both"/>
        <w:rPr>
          <w:rFonts w:ascii="Verdana" w:eastAsia="Calibri" w:hAnsi="Verdana"/>
          <w:b/>
          <w:sz w:val="28"/>
          <w:szCs w:val="28"/>
        </w:rPr>
      </w:pPr>
      <w:r w:rsidRPr="00214DDF">
        <w:rPr>
          <w:rFonts w:ascii="Verdana" w:eastAsia="Calibri" w:hAnsi="Verdana"/>
          <w:b/>
          <w:sz w:val="28"/>
          <w:szCs w:val="28"/>
        </w:rPr>
        <w:t xml:space="preserve">Responsable del Proceso: </w:t>
      </w:r>
    </w:p>
    <w:p w:rsidR="00443783" w:rsidRPr="00214DDF" w:rsidRDefault="00443783" w:rsidP="00443783">
      <w:pPr>
        <w:spacing w:after="0" w:line="240" w:lineRule="auto"/>
        <w:ind w:left="1440"/>
        <w:contextualSpacing/>
        <w:jc w:val="both"/>
        <w:rPr>
          <w:rFonts w:ascii="Verdana" w:eastAsia="Calibri" w:hAnsi="Verdana"/>
          <w:sz w:val="22"/>
          <w:szCs w:val="22"/>
        </w:rPr>
      </w:pPr>
    </w:p>
    <w:p w:rsidR="00443783" w:rsidRPr="00214DDF" w:rsidRDefault="00443783" w:rsidP="00443783">
      <w:pPr>
        <w:spacing w:after="0" w:line="240" w:lineRule="auto"/>
        <w:ind w:left="708" w:firstLine="708"/>
        <w:jc w:val="both"/>
        <w:rPr>
          <w:rFonts w:ascii="Verdana" w:eastAsia="Calibri" w:hAnsi="Verdana"/>
          <w:b/>
          <w:sz w:val="22"/>
          <w:szCs w:val="22"/>
        </w:rPr>
      </w:pPr>
      <w:r w:rsidRPr="00214DDF">
        <w:rPr>
          <w:rFonts w:ascii="Verdana" w:eastAsia="Calibri" w:hAnsi="Verdana"/>
          <w:b/>
          <w:sz w:val="22"/>
          <w:szCs w:val="22"/>
        </w:rPr>
        <w:t>Unidad Operativa de Compras y Contrataciones</w:t>
      </w:r>
    </w:p>
    <w:p w:rsidR="00443783" w:rsidRPr="00214DDF" w:rsidRDefault="00443783" w:rsidP="00443783">
      <w:pPr>
        <w:spacing w:after="0" w:line="240" w:lineRule="auto"/>
        <w:ind w:left="1068"/>
        <w:contextualSpacing/>
        <w:jc w:val="both"/>
        <w:rPr>
          <w:rFonts w:ascii="Verdana" w:eastAsia="Calibri" w:hAnsi="Verdana"/>
          <w:sz w:val="22"/>
          <w:szCs w:val="22"/>
          <w:lang w:val="en-US"/>
        </w:rPr>
      </w:pPr>
      <w:r w:rsidRPr="00214DDF">
        <w:rPr>
          <w:rFonts w:ascii="Verdana" w:eastAsia="Calibri" w:hAnsi="Verdana"/>
          <w:sz w:val="22"/>
          <w:szCs w:val="22"/>
        </w:rPr>
        <w:t xml:space="preserve"> </w:t>
      </w:r>
      <w:r w:rsidRPr="00214DDF">
        <w:rPr>
          <w:rFonts w:ascii="Verdana" w:eastAsia="Calibri" w:hAnsi="Verdana"/>
          <w:sz w:val="22"/>
          <w:szCs w:val="22"/>
        </w:rPr>
        <w:tab/>
      </w:r>
      <w:r w:rsidRPr="00214DDF">
        <w:rPr>
          <w:rFonts w:ascii="Verdana" w:eastAsia="Calibri" w:hAnsi="Verdana"/>
          <w:sz w:val="22"/>
          <w:szCs w:val="22"/>
          <w:lang w:val="en-US"/>
        </w:rPr>
        <w:t>Tel</w:t>
      </w:r>
      <w:r w:rsidR="00806F7A" w:rsidRPr="00214DDF">
        <w:rPr>
          <w:rFonts w:ascii="Verdana" w:eastAsia="Calibri" w:hAnsi="Verdana"/>
          <w:sz w:val="22"/>
          <w:szCs w:val="22"/>
          <w:lang w:val="en-US"/>
        </w:rPr>
        <w:t xml:space="preserve">.: 809–565–2811 Ext. 2906 </w:t>
      </w:r>
    </w:p>
    <w:p w:rsidR="00443783" w:rsidRPr="00214DDF" w:rsidRDefault="00443783" w:rsidP="00443783">
      <w:pPr>
        <w:spacing w:after="0" w:line="240" w:lineRule="auto"/>
        <w:ind w:left="1068" w:firstLine="348"/>
        <w:contextualSpacing/>
        <w:jc w:val="both"/>
        <w:rPr>
          <w:rFonts w:ascii="Verdana" w:eastAsia="Calibri" w:hAnsi="Verdana"/>
          <w:sz w:val="22"/>
          <w:szCs w:val="22"/>
          <w:lang w:val="en-US"/>
        </w:rPr>
      </w:pPr>
      <w:r w:rsidRPr="00214DDF">
        <w:rPr>
          <w:rFonts w:ascii="Verdana" w:eastAsia="Calibri" w:hAnsi="Verdana"/>
          <w:sz w:val="22"/>
          <w:szCs w:val="22"/>
          <w:lang w:val="en-US"/>
        </w:rPr>
        <w:t>Fax: 809-683-5540</w:t>
      </w:r>
    </w:p>
    <w:p w:rsidR="00443783" w:rsidRPr="00214DDF" w:rsidRDefault="00443783" w:rsidP="00443783">
      <w:pPr>
        <w:spacing w:after="0" w:line="240" w:lineRule="auto"/>
        <w:ind w:left="1440"/>
        <w:contextualSpacing/>
        <w:jc w:val="both"/>
        <w:rPr>
          <w:rFonts w:ascii="Verdana" w:hAnsi="Verdana"/>
          <w:b/>
          <w:sz w:val="22"/>
          <w:szCs w:val="22"/>
          <w:lang w:val="en-US"/>
        </w:rPr>
      </w:pPr>
      <w:r w:rsidRPr="00214DDF">
        <w:rPr>
          <w:rFonts w:ascii="Verdana" w:eastAsia="Calibri" w:hAnsi="Verdana"/>
          <w:sz w:val="22"/>
          <w:szCs w:val="22"/>
          <w:lang w:val="en-US"/>
        </w:rPr>
        <w:t>Mail</w:t>
      </w:r>
      <w:r w:rsidRPr="00214DDF">
        <w:rPr>
          <w:b/>
          <w:lang w:val="en-US"/>
        </w:rPr>
        <w:t xml:space="preserve">: </w:t>
      </w:r>
      <w:r w:rsidR="00806F7A" w:rsidRPr="00214DDF">
        <w:rPr>
          <w:b/>
          <w:lang w:val="en-US"/>
        </w:rPr>
        <w:t xml:space="preserve"> </w:t>
      </w:r>
      <w:hyperlink r:id="rId9" w:history="1">
        <w:r w:rsidR="00091847" w:rsidRPr="00214DDF">
          <w:rPr>
            <w:rStyle w:val="Hipervnculo"/>
            <w:rFonts w:ascii="Trebuchet MS" w:eastAsia="Calibri" w:hAnsi="Trebuchet MS" w:cs="Times New Roman"/>
            <w:color w:val="auto"/>
            <w:sz w:val="22"/>
            <w:szCs w:val="22"/>
            <w:lang w:val="en-US" w:eastAsia="es-ES"/>
          </w:rPr>
          <w:t>compras@mopc.gob.do</w:t>
        </w:r>
      </w:hyperlink>
    </w:p>
    <w:p w:rsidR="00443783" w:rsidRPr="00214DDF" w:rsidRDefault="00443783" w:rsidP="00443783">
      <w:pPr>
        <w:spacing w:after="0" w:line="240" w:lineRule="auto"/>
        <w:ind w:left="-567"/>
        <w:jc w:val="center"/>
        <w:rPr>
          <w:rFonts w:ascii="Verdana" w:eastAsia="Calibri" w:hAnsi="Verdana"/>
          <w:b/>
          <w:sz w:val="22"/>
          <w:szCs w:val="22"/>
          <w:lang w:val="en-US"/>
        </w:rPr>
      </w:pPr>
    </w:p>
    <w:p w:rsidR="00443783" w:rsidRPr="00214DDF"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Objetivos:</w:t>
      </w:r>
    </w:p>
    <w:p w:rsidR="004B309A" w:rsidRPr="00214DDF" w:rsidRDefault="004B309A" w:rsidP="004B309A">
      <w:pPr>
        <w:spacing w:after="0" w:line="240" w:lineRule="auto"/>
        <w:ind w:left="153"/>
        <w:contextualSpacing/>
        <w:jc w:val="both"/>
        <w:rPr>
          <w:rFonts w:ascii="Verdana" w:eastAsia="Times New Roman" w:hAnsi="Verdana"/>
          <w:sz w:val="22"/>
          <w:szCs w:val="22"/>
          <w:lang w:val="es-DO" w:eastAsia="es-ES"/>
        </w:rPr>
      </w:pPr>
    </w:p>
    <w:p w:rsidR="00156C76" w:rsidRPr="00214DDF" w:rsidRDefault="00156C76" w:rsidP="004B309A">
      <w:pPr>
        <w:spacing w:after="0" w:line="240" w:lineRule="auto"/>
        <w:ind w:left="153"/>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A</w:t>
      </w:r>
      <w:r w:rsidR="00694248" w:rsidRPr="00214DDF">
        <w:rPr>
          <w:rFonts w:ascii="Verdana" w:eastAsia="Times New Roman" w:hAnsi="Verdana"/>
          <w:sz w:val="22"/>
          <w:szCs w:val="22"/>
          <w:lang w:val="es-DO" w:eastAsia="es-ES"/>
        </w:rPr>
        <w:t xml:space="preserve">dquisición </w:t>
      </w:r>
      <w:r w:rsidR="00BC4E5A" w:rsidRPr="00214DDF">
        <w:rPr>
          <w:rFonts w:ascii="Verdana" w:eastAsia="Times New Roman" w:hAnsi="Verdana"/>
          <w:sz w:val="22"/>
          <w:szCs w:val="22"/>
          <w:lang w:val="es-DO" w:eastAsia="es-ES"/>
        </w:rPr>
        <w:t>Materiales</w:t>
      </w:r>
      <w:r w:rsidR="00694248" w:rsidRPr="00214DDF">
        <w:rPr>
          <w:rFonts w:ascii="Verdana" w:eastAsia="Times New Roman" w:hAnsi="Verdana"/>
          <w:sz w:val="22"/>
          <w:szCs w:val="22"/>
          <w:lang w:val="es-DO" w:eastAsia="es-ES"/>
        </w:rPr>
        <w:t xml:space="preserve"> Ferreteros y Pintura para ser utilizados en las diferentes áreas del MOPC</w:t>
      </w:r>
    </w:p>
    <w:p w:rsidR="00694248" w:rsidRPr="00214DDF" w:rsidRDefault="00694248" w:rsidP="004B309A">
      <w:pPr>
        <w:spacing w:after="0" w:line="240" w:lineRule="auto"/>
        <w:ind w:left="153"/>
        <w:contextualSpacing/>
        <w:jc w:val="both"/>
        <w:rPr>
          <w:rFonts w:ascii="Verdana" w:eastAsia="Calibri" w:hAnsi="Verdana"/>
          <w:sz w:val="28"/>
          <w:szCs w:val="28"/>
          <w:lang w:val="es-DO"/>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Alcance:</w:t>
      </w:r>
    </w:p>
    <w:p w:rsidR="00443783" w:rsidRPr="00214DDF" w:rsidRDefault="00443783" w:rsidP="00443783">
      <w:pPr>
        <w:spacing w:after="0" w:line="240" w:lineRule="auto"/>
        <w:jc w:val="both"/>
        <w:rPr>
          <w:rFonts w:ascii="Verdana" w:eastAsia="Times New Roman" w:hAnsi="Verdana"/>
          <w:b/>
          <w:sz w:val="22"/>
          <w:szCs w:val="22"/>
          <w:lang w:val="es-DO" w:eastAsia="es-ES"/>
        </w:rPr>
      </w:pPr>
    </w:p>
    <w:p w:rsidR="00765AA5" w:rsidRPr="00214DDF" w:rsidRDefault="00443783" w:rsidP="00DB3197">
      <w:pPr>
        <w:spacing w:after="0" w:line="240" w:lineRule="auto"/>
        <w:ind w:left="708"/>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Procedimiento de selección Comparación de Precios en función de los umbrales establecidos</w:t>
      </w:r>
      <w:r w:rsidR="00091847" w:rsidRPr="00214DDF">
        <w:rPr>
          <w:rFonts w:ascii="Verdana" w:eastAsia="Times New Roman" w:hAnsi="Verdana"/>
          <w:sz w:val="22"/>
          <w:szCs w:val="22"/>
          <w:lang w:val="es-DO" w:eastAsia="es-ES"/>
        </w:rPr>
        <w:t xml:space="preserve"> en el año 201</w:t>
      </w:r>
      <w:r w:rsidR="00B96A14" w:rsidRPr="00214DDF">
        <w:rPr>
          <w:rFonts w:ascii="Verdana" w:eastAsia="Times New Roman" w:hAnsi="Verdana"/>
          <w:sz w:val="22"/>
          <w:szCs w:val="22"/>
          <w:lang w:val="es-DO" w:eastAsia="es-ES"/>
        </w:rPr>
        <w:t>5</w:t>
      </w:r>
      <w:r w:rsidRPr="00214DDF">
        <w:rPr>
          <w:rFonts w:ascii="Verdana" w:eastAsia="Times New Roman" w:hAnsi="Verdana"/>
          <w:sz w:val="22"/>
          <w:szCs w:val="22"/>
          <w:lang w:val="es-DO" w:eastAsia="es-ES"/>
        </w:rPr>
        <w:t xml:space="preserve"> por la Dirección General de Compras y Contrataciones como órgano rector del Sistema.</w:t>
      </w:r>
    </w:p>
    <w:p w:rsidR="00DB3197" w:rsidRPr="00214DDF" w:rsidRDefault="00DB3197" w:rsidP="00DB3197">
      <w:pPr>
        <w:spacing w:after="0" w:line="240" w:lineRule="auto"/>
        <w:ind w:left="708"/>
        <w:jc w:val="both"/>
        <w:rPr>
          <w:rFonts w:ascii="Verdana" w:eastAsia="Times New Roman" w:hAnsi="Verdana"/>
          <w:sz w:val="22"/>
          <w:szCs w:val="22"/>
          <w:lang w:val="es-DO" w:eastAsia="es-ES"/>
        </w:rPr>
      </w:pPr>
    </w:p>
    <w:p w:rsidR="009A591C" w:rsidRPr="00214DDF" w:rsidRDefault="00443783" w:rsidP="00DB3197">
      <w:pPr>
        <w:numPr>
          <w:ilvl w:val="1"/>
          <w:numId w:val="35"/>
        </w:numPr>
        <w:spacing w:after="0" w:line="240" w:lineRule="auto"/>
        <w:contextualSpacing/>
        <w:jc w:val="both"/>
        <w:rPr>
          <w:rFonts w:ascii="Verdana" w:eastAsia="Calibri" w:hAnsi="Verdana"/>
          <w:b/>
          <w:sz w:val="22"/>
          <w:szCs w:val="22"/>
        </w:rPr>
      </w:pPr>
      <w:r w:rsidRPr="00214DDF">
        <w:rPr>
          <w:rFonts w:ascii="Verdana" w:eastAsia="Calibri" w:hAnsi="Verdana"/>
          <w:b/>
          <w:sz w:val="28"/>
          <w:szCs w:val="28"/>
        </w:rPr>
        <w:t>Requerimiento</w:t>
      </w:r>
      <w:r w:rsidRPr="00214DDF">
        <w:rPr>
          <w:rFonts w:ascii="Verdana" w:eastAsia="Calibri" w:hAnsi="Verdana"/>
          <w:b/>
          <w:sz w:val="22"/>
          <w:szCs w:val="22"/>
        </w:rPr>
        <w:t>:</w:t>
      </w:r>
    </w:p>
    <w:p w:rsidR="00DB3197" w:rsidRPr="00214DDF" w:rsidRDefault="00DB3197" w:rsidP="00DB3197">
      <w:pPr>
        <w:spacing w:after="0" w:line="240" w:lineRule="auto"/>
        <w:ind w:left="720"/>
        <w:contextualSpacing/>
        <w:jc w:val="both"/>
        <w:rPr>
          <w:rFonts w:ascii="Verdana" w:eastAsia="Calibri" w:hAnsi="Verdana"/>
          <w:b/>
          <w:sz w:val="22"/>
          <w:szCs w:val="22"/>
        </w:rPr>
      </w:pPr>
    </w:p>
    <w:tbl>
      <w:tblPr>
        <w:tblW w:w="10229" w:type="dxa"/>
        <w:tblInd w:w="47" w:type="dxa"/>
        <w:tblCellMar>
          <w:left w:w="70" w:type="dxa"/>
          <w:right w:w="70" w:type="dxa"/>
        </w:tblCellMar>
        <w:tblLook w:val="04A0" w:firstRow="1" w:lastRow="0" w:firstColumn="1" w:lastColumn="0" w:noHBand="0" w:noVBand="1"/>
      </w:tblPr>
      <w:tblGrid>
        <w:gridCol w:w="1016"/>
        <w:gridCol w:w="1275"/>
        <w:gridCol w:w="6889"/>
        <w:gridCol w:w="1049"/>
      </w:tblGrid>
      <w:tr w:rsidR="0037592D" w:rsidRPr="00214DDF" w:rsidTr="00694248">
        <w:trPr>
          <w:trHeight w:val="870"/>
        </w:trPr>
        <w:tc>
          <w:tcPr>
            <w:tcW w:w="1016" w:type="dxa"/>
            <w:tcBorders>
              <w:top w:val="double" w:sz="6" w:space="0" w:color="auto"/>
              <w:left w:val="double" w:sz="6" w:space="0" w:color="auto"/>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1"/>
                <w:szCs w:val="21"/>
                <w:lang w:val="es-DO" w:eastAsia="es-DO"/>
              </w:rPr>
            </w:pPr>
            <w:r w:rsidRPr="00214DDF">
              <w:rPr>
                <w:rFonts w:ascii="Verdana" w:eastAsia="Times New Roman" w:hAnsi="Verdana" w:cs="Times New Roman"/>
                <w:b/>
                <w:bCs/>
                <w:sz w:val="21"/>
                <w:szCs w:val="21"/>
                <w:lang w:val="es-DO" w:eastAsia="es-DO"/>
              </w:rPr>
              <w:t>Items</w:t>
            </w:r>
          </w:p>
        </w:tc>
        <w:tc>
          <w:tcPr>
            <w:tcW w:w="1275"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1"/>
                <w:szCs w:val="21"/>
                <w:lang w:val="es-DO" w:eastAsia="es-DO"/>
              </w:rPr>
            </w:pPr>
            <w:r w:rsidRPr="00214DDF">
              <w:rPr>
                <w:rFonts w:ascii="Verdana" w:eastAsia="Times New Roman" w:hAnsi="Verdana" w:cs="Times New Roman"/>
                <w:b/>
                <w:bCs/>
                <w:sz w:val="21"/>
                <w:szCs w:val="21"/>
                <w:lang w:val="es-DO" w:eastAsia="es-DO"/>
              </w:rPr>
              <w:t>Cantidad</w:t>
            </w:r>
          </w:p>
        </w:tc>
        <w:tc>
          <w:tcPr>
            <w:tcW w:w="6889"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 xml:space="preserve">Descripción </w:t>
            </w:r>
          </w:p>
        </w:tc>
        <w:tc>
          <w:tcPr>
            <w:tcW w:w="1049"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Unidad de medida</w:t>
            </w:r>
          </w:p>
        </w:tc>
      </w:tr>
      <w:tr w:rsidR="00634328" w:rsidRPr="00214DDF" w:rsidTr="00694248">
        <w:trPr>
          <w:trHeight w:val="30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cs="Times New Roman"/>
                <w:sz w:val="22"/>
                <w:szCs w:val="22"/>
                <w:lang w:val="es-DO"/>
              </w:rPr>
            </w:pPr>
            <w:r w:rsidRPr="00214DDF">
              <w:rPr>
                <w:rFonts w:ascii="Calibri" w:hAnsi="Calibri"/>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Arena Itabo </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m3</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Arena Fina para Empañete</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m3</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350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Tarugos Azules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262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 Mamey</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Tarugos Verdes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6</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Tabla de Pino Tratado de 4' Pies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7</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Pino Tratado Cepillado 2 x 4 de 12' Pulgs.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Pino Tratado Cepillado 2 x 4 de 14' Pulgs.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9</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Tabla de Pino Tratada 2 x 4 de 16' Pulgs.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10</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Madera Pino Tratado Cepillado 2 x 4 de 10' Pulgs.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11</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Maderas de Pino Tratada de 2x11x12"</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Maderas de Pino Tratada de 1x8x10"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13</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Madera de Pino Tratada 1x10x12'</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14</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Tela o tejido de estopilla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15</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9</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 Tijera de Lata de Gas 134A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16</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de Oxido Negro de Mantenimiento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17</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de Oxido Rojo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18</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 de Silicón de color blanco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19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Silicón de color Gris</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20</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Masilla (Silicón Negro)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21</w:t>
            </w:r>
          </w:p>
        </w:tc>
        <w:tc>
          <w:tcPr>
            <w:tcW w:w="1275" w:type="dxa"/>
            <w:tcBorders>
              <w:top w:val="nil"/>
              <w:left w:val="nil"/>
              <w:bottom w:val="single" w:sz="4" w:space="0" w:color="auto"/>
              <w:right w:val="single" w:sz="4" w:space="0" w:color="auto"/>
            </w:tcBorders>
            <w:shd w:val="clear" w:color="auto" w:fill="auto"/>
            <w:noWrap/>
            <w:vAlign w:val="center"/>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vAlign w:val="center"/>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 Vinil Adhesivo Reflectivo Grado Ingeniero Naranja 24 x 50 Yardas</w:t>
            </w:r>
          </w:p>
        </w:tc>
        <w:tc>
          <w:tcPr>
            <w:tcW w:w="1049" w:type="dxa"/>
            <w:tcBorders>
              <w:top w:val="nil"/>
              <w:left w:val="nil"/>
              <w:bottom w:val="single" w:sz="4" w:space="0" w:color="auto"/>
              <w:right w:val="single" w:sz="4" w:space="0" w:color="auto"/>
            </w:tcBorders>
            <w:shd w:val="clear" w:color="auto" w:fill="auto"/>
            <w:noWrap/>
            <w:vAlign w:val="center"/>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Tubos de 3/4 en PVC SDR26</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24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Taladro con Mandril 7/8 Neumático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25</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Paquete de T-RRA  S/M</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26</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7</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PVC de 1" Hembra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27</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PVC de 1 3/4' Macho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28</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PVC de 3/4 Hembra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29</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PVC de 3/4' Macho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30</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Machos PVC de 1 1/2''</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31</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Adaptadores de PVC 1/2" Macho</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de Corte Extrafino para Pulidora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33</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para rebajar para Pulidora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34</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de Lija No.120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35</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9</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Pliego de Lijas No.50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36</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Pliego de Lijas No.150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de Lija No.36</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Tacos de Lijas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39</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Lijas de Agua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40</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de Lija No.50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Guayos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Manómetro para Refrigerante 22</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Manómetro para Refrigerante 410</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Boquilla para Lavamanos PVC</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45</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Brazo Hidráulico para Puerta</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46</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Barrena para Metal de 5/16' Pulgs.</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47</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Fundentes para Soldar</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48</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Varilla de 3/8</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q</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49</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soldadura 3x32</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Soldadura de 1/8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Soldaduras 1/8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52</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Varillas para Soldar 70-181/8.</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634328" w:rsidRPr="00214DDF" w:rsidRDefault="00634328" w:rsidP="00634328">
            <w:pPr>
              <w:jc w:val="right"/>
              <w:rPr>
                <w:rFonts w:ascii="Calibri" w:hAnsi="Calibri"/>
                <w:sz w:val="22"/>
                <w:szCs w:val="22"/>
              </w:rPr>
            </w:pPr>
            <w:r w:rsidRPr="00214DDF">
              <w:rPr>
                <w:rFonts w:ascii="Calibri" w:hAnsi="Calibri"/>
                <w:sz w:val="22"/>
                <w:szCs w:val="22"/>
              </w:rPr>
              <w:t>53</w:t>
            </w:r>
          </w:p>
        </w:tc>
        <w:tc>
          <w:tcPr>
            <w:tcW w:w="1275"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Varillas para Soldar 60-131/8.</w:t>
            </w:r>
          </w:p>
        </w:tc>
        <w:tc>
          <w:tcPr>
            <w:tcW w:w="1049" w:type="dxa"/>
            <w:tcBorders>
              <w:top w:val="nil"/>
              <w:left w:val="nil"/>
              <w:bottom w:val="single" w:sz="4" w:space="0" w:color="auto"/>
              <w:right w:val="single" w:sz="4" w:space="0" w:color="auto"/>
            </w:tcBorders>
            <w:shd w:val="clear" w:color="auto" w:fill="auto"/>
            <w:noWrap/>
            <w:vAlign w:val="bottom"/>
            <w:hideMark/>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03E13">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Electrodos Universal de 1/8' de Diámetro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634328" w:rsidRPr="00214DDF" w:rsidTr="00E03E13">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Cizalla corta cables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Corta Tubos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center"/>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Brazo hidráulico para una puerta de madera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44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Rueda de 5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59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center"/>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Rodamiento de motor eléctrico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D16ED1">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60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Bolsos para Herramientas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Registro 4x4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Breaker de 2 circuito y 60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Tanques de Frean 22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44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Sello de eje SAKIDA S/M.</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44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Arrancador de 30 Amperes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Cáncamos de 5/8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Pilas de 9 Voltio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3F0F3B">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Cabezotes de Batería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69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#10 Rojo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3F0F3B">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1,060</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#8 Negro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3F0F3B">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1,050</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#12 Azul</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3F0F3B">
        <w:trPr>
          <w:trHeight w:val="324"/>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Alambre Dulce No. 15</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B03DA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#14 Standard</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A30B7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#12 Standard para Tierra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A30B7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Cable bajo Goma Calibre 10</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A30B7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Eléctrico # 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79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Alambre Eléctrico # 10</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634328" w:rsidRPr="00214DDF" w:rsidTr="00683F07">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Extensiones Eléctricas de 30 pies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A93F3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Extensiones Eléctricas de 50 pies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Panel de Breaker de 2 circuitos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Kit de Barrenas de Concreto y Metal</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Juegos de Barrenas de Concreto de 10 Piezas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17</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 de Destornilladores de 9 Piezas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86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7</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 de Destornilladores de Cubos de 12 Piezas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1336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Llavines pequeño de Archivo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de Banda para Filtros de Aceite</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EC7675" w:rsidRPr="00214DDF" w:rsidTr="00EC7675">
        <w:trPr>
          <w:trHeight w:val="639"/>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89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Ajustables de 8'' con Protección para Gomas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Juegos de Llave de Allen de 12 Piezas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Juegos de Llaves Allen 1.5 a 10M</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Extractor de 3 Brazos de 4'' a 100MM</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1336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de Chorro de 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1336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Angulares de 3/8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Angulares de 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89006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de paso de 1"</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2301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para Lavamanos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2301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Cintas Métricas 8M/26' Stanley o Similar</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B30BC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99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Cintas Métricas 30M/100 Stanley o Similar</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80486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Espátulas para Ferrer</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Pinzas Planas de 6''</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Alicates de PresiÃ³n 10''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18</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D42E1B">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Alicates </w:t>
            </w:r>
            <w:r w:rsidR="00D42E1B" w:rsidRPr="00214DDF">
              <w:rPr>
                <w:rFonts w:ascii="Calibri" w:eastAsia="Times New Roman" w:hAnsi="Calibri" w:cs="Times New Roman"/>
                <w:sz w:val="22"/>
                <w:szCs w:val="22"/>
                <w:lang w:val="es-DO" w:eastAsia="es-DO"/>
              </w:rPr>
              <w:t>El</w:t>
            </w:r>
            <w:r w:rsidR="00D42E1B">
              <w:rPr>
                <w:rFonts w:ascii="Calibri" w:eastAsia="Times New Roman" w:hAnsi="Calibri" w:cs="Times New Roman"/>
                <w:sz w:val="22"/>
                <w:szCs w:val="22"/>
                <w:lang w:val="es-DO" w:eastAsia="es-DO"/>
              </w:rPr>
              <w:t>é</w:t>
            </w:r>
            <w:r w:rsidR="00D42E1B" w:rsidRPr="00214DDF">
              <w:rPr>
                <w:rFonts w:ascii="Calibri" w:eastAsia="Times New Roman" w:hAnsi="Calibri" w:cs="Times New Roman"/>
                <w:sz w:val="22"/>
                <w:szCs w:val="22"/>
                <w:lang w:val="es-DO" w:eastAsia="es-DO"/>
              </w:rPr>
              <w:t>ctricos</w:t>
            </w:r>
            <w:r w:rsidRPr="00214DDF">
              <w:rPr>
                <w:rFonts w:ascii="Calibri" w:eastAsia="Times New Roman" w:hAnsi="Calibri" w:cs="Times New Roman"/>
                <w:sz w:val="22"/>
                <w:szCs w:val="22"/>
                <w:lang w:val="es-DO" w:eastAsia="es-DO"/>
              </w:rPr>
              <w:t xml:space="preserve"> de 10''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18</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Cuchillas </w:t>
            </w:r>
            <w:r w:rsidR="00EC7675" w:rsidRPr="00214DDF">
              <w:rPr>
                <w:rFonts w:ascii="Calibri" w:eastAsia="Times New Roman" w:hAnsi="Calibri" w:cs="Times New Roman"/>
                <w:sz w:val="22"/>
                <w:szCs w:val="22"/>
                <w:lang w:val="es-DO" w:eastAsia="es-DO"/>
              </w:rPr>
              <w:t>Eléctricas</w:t>
            </w:r>
            <w:r w:rsidRPr="00214DDF">
              <w:rPr>
                <w:rFonts w:ascii="Calibri" w:eastAsia="Times New Roman" w:hAnsi="Calibri" w:cs="Times New Roman"/>
                <w:sz w:val="22"/>
                <w:szCs w:val="22"/>
                <w:lang w:val="es-DO" w:eastAsia="es-DO"/>
              </w:rPr>
              <w:t xml:space="preserve"> para Lineoleun</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Hojas de Seguetas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56</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Segueta Roja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Brocas de 2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Brocas 1/2 de Metal</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109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Brocas 5/16 de Metal</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110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Brocas 5/8 de Metal</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Brocas 1/8 de Metal</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Mechas para Tarugos Especificados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Cepillo de Acero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Barra de 1/2 Redonda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Barra de 1/2 Cuadrada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Tola Galvanizada Calibre 18' Pulgs.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Tabla de 1 x 4 de 5' Pies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 de madera Tratada 1x12 de 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119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Planchas de Playwood 4 x 8 de 3/16"</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 de Pl</w:t>
            </w:r>
            <w:r w:rsidR="00D42E1B">
              <w:rPr>
                <w:rFonts w:ascii="Calibri" w:eastAsia="Times New Roman" w:hAnsi="Calibri" w:cs="Times New Roman"/>
                <w:sz w:val="22"/>
                <w:szCs w:val="22"/>
                <w:lang w:val="es-DO" w:eastAsia="es-DO"/>
              </w:rPr>
              <w:t>a</w:t>
            </w:r>
            <w:r w:rsidRPr="00214DDF">
              <w:rPr>
                <w:rFonts w:ascii="Calibri" w:eastAsia="Times New Roman" w:hAnsi="Calibri" w:cs="Times New Roman"/>
                <w:sz w:val="22"/>
                <w:szCs w:val="22"/>
                <w:lang w:val="es-DO" w:eastAsia="es-DO"/>
              </w:rPr>
              <w:t>ywood 4x8 de 3/4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Planchas de Madera Tratada 1 x 12 x 14"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 de madera Tratada 1x10x12"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85EA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 de madera Tratada 1x12x14"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A2E6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Plancha de Madera Tratada 2x4 de 14"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A2E6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Madera de Pino Tratado 2 x 4 de 14" Pies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Tabla Tratada 8 de 3/16</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A2E6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129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Tabla Tratada de 4 x 8 de 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CE247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45</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Funda de Cemento Gris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094875">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Registro de 8''x 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CE247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362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Block de 6"</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094875">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58</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Cerámica tamaño 60x60</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w:t>
            </w:r>
          </w:p>
        </w:tc>
      </w:tr>
      <w:tr w:rsidR="00634328" w:rsidRPr="00214DDF" w:rsidTr="003A2E6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Puertas de Cristal 90x210 derecha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137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Puertas Enrollables de 1.83x2.50</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8A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139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Puerta Comercial Perfil negro Cristal Natural 35.5 x 80</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8A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Pivot de Rolito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7418A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Marcos de Puertas 100' Pulgs x 210' Pulgs.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AE53F1">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Ventanas de Aluminio 59 0/0x58 0/0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Ventanas de Aluminio 58 3/4x58 0/0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Ventanas de Aluminio 58 1/2 x50 3/4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094875">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145</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Ventanas de Aluminio 71 1/2x58 0/0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Ventanas de Aluminio 70 0/0x58 0/0 Pulgadas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147</w:t>
            </w:r>
          </w:p>
        </w:tc>
        <w:tc>
          <w:tcPr>
            <w:tcW w:w="1275" w:type="dxa"/>
            <w:tcBorders>
              <w:top w:val="nil"/>
              <w:left w:val="nil"/>
              <w:bottom w:val="single" w:sz="4" w:space="0" w:color="auto"/>
              <w:right w:val="single" w:sz="4" w:space="0" w:color="auto"/>
            </w:tcBorders>
            <w:shd w:val="clear" w:color="auto" w:fill="auto"/>
            <w:noWrap/>
            <w:vAlign w:val="center"/>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center"/>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Puerta Malla Galvanizada de 11.54 x 6 pies, Tubo Galv. de 4x20 pies, para soporte de Puerta</w:t>
            </w:r>
          </w:p>
        </w:tc>
        <w:tc>
          <w:tcPr>
            <w:tcW w:w="1049" w:type="dxa"/>
            <w:tcBorders>
              <w:top w:val="nil"/>
              <w:left w:val="nil"/>
              <w:bottom w:val="single" w:sz="4" w:space="0" w:color="auto"/>
              <w:right w:val="single" w:sz="4" w:space="0" w:color="auto"/>
            </w:tcBorders>
            <w:shd w:val="clear" w:color="auto" w:fill="auto"/>
            <w:noWrap/>
            <w:vAlign w:val="center"/>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Duchas para Baños con Boquilla 3/4</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149</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Lavamanos sin mezcladora</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Lavamanos Completo</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151</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Orinal Pequeño para baño de hombres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EC19A6">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7</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Peritas para descargar Inodoros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Inodoros Completos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97155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Angular de 1/2x1/2</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D42E1B" w:rsidP="000D608B">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Toma corrientes</w:t>
            </w:r>
            <w:r w:rsidR="00634328" w:rsidRPr="00214DDF">
              <w:rPr>
                <w:rFonts w:ascii="Calibri" w:eastAsia="Times New Roman" w:hAnsi="Calibri" w:cs="Times New Roman"/>
                <w:sz w:val="22"/>
                <w:szCs w:val="22"/>
                <w:lang w:val="es-DO" w:eastAsia="es-DO"/>
              </w:rPr>
              <w:t xml:space="preserve"> </w:t>
            </w:r>
            <w:r w:rsidR="000D608B">
              <w:rPr>
                <w:rFonts w:ascii="Calibri" w:eastAsia="Times New Roman" w:hAnsi="Calibri" w:cs="Times New Roman"/>
                <w:sz w:val="22"/>
                <w:szCs w:val="22"/>
                <w:lang w:val="es-DO" w:eastAsia="es-DO"/>
              </w:rPr>
              <w:t>de</w:t>
            </w:r>
            <w:r w:rsidR="00634328" w:rsidRPr="00214DDF">
              <w:rPr>
                <w:rFonts w:ascii="Calibri" w:eastAsia="Times New Roman" w:hAnsi="Calibri" w:cs="Times New Roman"/>
                <w:sz w:val="22"/>
                <w:szCs w:val="22"/>
                <w:lang w:val="es-DO" w:eastAsia="es-DO"/>
              </w:rPr>
              <w:t xml:space="preserve"> 110 V</w:t>
            </w:r>
            <w:r w:rsidR="000D608B">
              <w:rPr>
                <w:rFonts w:ascii="Calibri" w:eastAsia="Times New Roman" w:hAnsi="Calibri" w:cs="Times New Roman"/>
                <w:sz w:val="22"/>
                <w:szCs w:val="22"/>
                <w:lang w:val="es-DO" w:eastAsia="es-DO"/>
              </w:rPr>
              <w:t>oltio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D42E1B" w:rsidP="000D608B">
            <w:pPr>
              <w:spacing w:after="0" w:line="240" w:lineRule="auto"/>
              <w:rPr>
                <w:rFonts w:ascii="Calibri" w:eastAsia="Times New Roman" w:hAnsi="Calibri" w:cs="Times New Roman"/>
                <w:sz w:val="22"/>
                <w:szCs w:val="22"/>
                <w:lang w:val="es-DO" w:eastAsia="es-DO"/>
              </w:rPr>
            </w:pPr>
            <w:r>
              <w:rPr>
                <w:rFonts w:ascii="Calibri" w:eastAsia="Times New Roman" w:hAnsi="Calibri" w:cs="Times New Roman"/>
                <w:sz w:val="22"/>
                <w:szCs w:val="22"/>
                <w:lang w:val="es-DO" w:eastAsia="es-DO"/>
              </w:rPr>
              <w:t xml:space="preserve">Tapas de </w:t>
            </w:r>
            <w:r w:rsidRPr="00214DDF">
              <w:rPr>
                <w:rFonts w:ascii="Calibri" w:eastAsia="Times New Roman" w:hAnsi="Calibri" w:cs="Times New Roman"/>
                <w:sz w:val="22"/>
                <w:szCs w:val="22"/>
                <w:lang w:val="es-DO" w:eastAsia="es-DO"/>
              </w:rPr>
              <w:t>Toma corrientes</w:t>
            </w:r>
            <w:r w:rsidR="00634328" w:rsidRPr="00214DDF">
              <w:rPr>
                <w:rFonts w:ascii="Calibri" w:eastAsia="Times New Roman" w:hAnsi="Calibri" w:cs="Times New Roman"/>
                <w:sz w:val="22"/>
                <w:szCs w:val="22"/>
                <w:lang w:val="es-DO" w:eastAsia="es-DO"/>
              </w:rPr>
              <w:t xml:space="preserve"> DE 110 V</w:t>
            </w:r>
            <w:r w:rsidR="000D608B">
              <w:rPr>
                <w:rFonts w:ascii="Calibri" w:eastAsia="Times New Roman" w:hAnsi="Calibri" w:cs="Times New Roman"/>
                <w:sz w:val="22"/>
                <w:szCs w:val="22"/>
                <w:lang w:val="es-DO" w:eastAsia="es-DO"/>
              </w:rPr>
              <w:t>oltio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Toma corrientes de Superficie de 110 Voltio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97155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158</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Tolas 4x8 de 1'</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3F0F3B">
        <w:trPr>
          <w:trHeight w:val="6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160</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106</w:t>
            </w:r>
          </w:p>
        </w:tc>
        <w:tc>
          <w:tcPr>
            <w:tcW w:w="6889" w:type="dxa"/>
            <w:tcBorders>
              <w:top w:val="nil"/>
              <w:left w:val="nil"/>
              <w:bottom w:val="single" w:sz="4" w:space="0" w:color="auto"/>
              <w:right w:val="single" w:sz="4" w:space="0" w:color="auto"/>
            </w:tcBorders>
            <w:shd w:val="clear" w:color="auto" w:fill="auto"/>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Perfiles Galvanizados (1 1/2 x 1 1/2 x 20 Pies)</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Tubería 7/8 en cobre</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9B4D0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162</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Tubería 1/2 en cobre</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9B4D0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163</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Tubería 3/8 en cobre</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9B4D0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lastRenderedPageBreak/>
              <w:t>164</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Vascocel 5/8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Rollos de </w:t>
            </w:r>
            <w:r w:rsidR="00B55F93" w:rsidRPr="00214DDF">
              <w:rPr>
                <w:rFonts w:ascii="Calibri" w:eastAsia="Times New Roman" w:hAnsi="Calibri" w:cs="Times New Roman"/>
                <w:sz w:val="22"/>
                <w:szCs w:val="22"/>
                <w:lang w:val="es-DO" w:eastAsia="es-DO"/>
              </w:rPr>
              <w:t>Tubería</w:t>
            </w:r>
            <w:r w:rsidRPr="00214DDF">
              <w:rPr>
                <w:rFonts w:ascii="Calibri" w:eastAsia="Times New Roman" w:hAnsi="Calibri" w:cs="Times New Roman"/>
                <w:sz w:val="22"/>
                <w:szCs w:val="22"/>
                <w:lang w:val="es-DO" w:eastAsia="es-DO"/>
              </w:rPr>
              <w:t xml:space="preserve"> 1/4 en cobre</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9B4D0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166</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Tubería 5/8 en cobre</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9B4D0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167</w:t>
            </w:r>
          </w:p>
        </w:tc>
        <w:tc>
          <w:tcPr>
            <w:tcW w:w="1275"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Vascocel 7/8</w:t>
            </w:r>
          </w:p>
        </w:tc>
        <w:tc>
          <w:tcPr>
            <w:tcW w:w="1049" w:type="dxa"/>
            <w:tcBorders>
              <w:top w:val="nil"/>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B55F93">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w:t>
            </w:r>
            <w:r w:rsidR="00B55F93">
              <w:rPr>
                <w:rFonts w:ascii="Calibri" w:eastAsia="Times New Roman" w:hAnsi="Calibri" w:cs="Times New Roman"/>
                <w:sz w:val="22"/>
                <w:szCs w:val="22"/>
                <w:lang w:val="es-DO" w:eastAsia="es-DO"/>
              </w:rPr>
              <w:t>ies de Cable #3/0 Standard</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634328"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634328" w:rsidRPr="00214DDF" w:rsidRDefault="00634328" w:rsidP="00634328">
            <w:pPr>
              <w:jc w:val="right"/>
              <w:rPr>
                <w:rFonts w:ascii="Calibri" w:hAnsi="Calibri"/>
                <w:sz w:val="22"/>
                <w:szCs w:val="22"/>
              </w:rPr>
            </w:pPr>
            <w:r w:rsidRPr="00214DDF">
              <w:rPr>
                <w:rFonts w:ascii="Calibri" w:hAnsi="Calibri"/>
                <w:sz w:val="22"/>
                <w:szCs w:val="22"/>
              </w:rPr>
              <w:t>169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w:t>
            </w:r>
            <w:r w:rsidR="0013736D">
              <w:rPr>
                <w:rFonts w:ascii="Calibri" w:eastAsia="Times New Roman" w:hAnsi="Calibri" w:cs="Times New Roman"/>
                <w:sz w:val="22"/>
                <w:szCs w:val="22"/>
                <w:lang w:val="es-DO" w:eastAsia="es-DO"/>
              </w:rPr>
              <w:t xml:space="preserve">ies de cable de </w:t>
            </w:r>
            <w:r w:rsidRPr="00214DDF">
              <w:rPr>
                <w:rFonts w:ascii="Calibri" w:eastAsia="Times New Roman" w:hAnsi="Calibri" w:cs="Times New Roman"/>
                <w:sz w:val="22"/>
                <w:szCs w:val="22"/>
                <w:lang w:val="es-DO" w:eastAsia="es-DO"/>
              </w:rPr>
              <w:t>G</w:t>
            </w:r>
            <w:r w:rsidR="0013736D">
              <w:rPr>
                <w:rFonts w:ascii="Calibri" w:eastAsia="Times New Roman" w:hAnsi="Calibri" w:cs="Times New Roman"/>
                <w:sz w:val="22"/>
                <w:szCs w:val="22"/>
                <w:lang w:val="es-DO" w:eastAsia="es-DO"/>
              </w:rPr>
              <w:t>oma</w:t>
            </w:r>
            <w:r w:rsidRPr="00214DDF">
              <w:rPr>
                <w:rFonts w:ascii="Calibri" w:eastAsia="Times New Roman" w:hAnsi="Calibri" w:cs="Times New Roman"/>
                <w:sz w:val="22"/>
                <w:szCs w:val="22"/>
                <w:lang w:val="es-DO" w:eastAsia="es-DO"/>
              </w:rPr>
              <w:t xml:space="preserve"> 8/2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634328" w:rsidRPr="00214DDF" w:rsidRDefault="00634328" w:rsidP="00634328">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w:t>
            </w:r>
            <w:r>
              <w:rPr>
                <w:rFonts w:ascii="Calibri" w:eastAsia="Times New Roman" w:hAnsi="Calibri" w:cs="Times New Roman"/>
                <w:sz w:val="22"/>
                <w:szCs w:val="22"/>
                <w:lang w:val="es-DO" w:eastAsia="es-DO"/>
              </w:rPr>
              <w:t>ies de Cable #4 Standard</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w:t>
            </w:r>
            <w:r>
              <w:rPr>
                <w:rFonts w:ascii="Calibri" w:eastAsia="Times New Roman" w:hAnsi="Calibri" w:cs="Times New Roman"/>
                <w:sz w:val="22"/>
                <w:szCs w:val="22"/>
                <w:lang w:val="es-DO" w:eastAsia="es-DO"/>
              </w:rPr>
              <w:t>ies de Cable #6 Standard</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w:t>
            </w:r>
            <w:r>
              <w:rPr>
                <w:rFonts w:ascii="Calibri" w:eastAsia="Times New Roman" w:hAnsi="Calibri" w:cs="Times New Roman"/>
                <w:sz w:val="22"/>
                <w:szCs w:val="22"/>
                <w:lang w:val="es-DO" w:eastAsia="es-DO"/>
              </w:rPr>
              <w:t>ies de Cable #10 Standard</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Cadenas de metal de 2 x 1/4 de Grueso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9</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Eslabón de 2 x 1/4"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Correa de cuero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7688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6A503B">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Galvanizados de 2</w:t>
            </w:r>
            <w:r w:rsidR="006A503B">
              <w:rPr>
                <w:rFonts w:ascii="Calibri" w:eastAsia="Times New Roman" w:hAnsi="Calibri" w:cs="Times New Roman"/>
                <w:sz w:val="22"/>
                <w:szCs w:val="22"/>
                <w:lang w:val="es-DO" w:eastAsia="es-DO"/>
              </w:rPr>
              <w:t>”</w:t>
            </w:r>
            <w:r w:rsidRPr="00214DDF">
              <w:rPr>
                <w:rFonts w:ascii="Calibri" w:eastAsia="Times New Roman" w:hAnsi="Calibri" w:cs="Times New Roman"/>
                <w:sz w:val="22"/>
                <w:szCs w:val="22"/>
                <w:lang w:val="es-DO" w:eastAsia="es-DO"/>
              </w:rPr>
              <w:t xml:space="preserve"> Pulgs. </w:t>
            </w:r>
            <w:proofErr w:type="gramStart"/>
            <w:r w:rsidRPr="00214DDF">
              <w:rPr>
                <w:rFonts w:ascii="Calibri" w:eastAsia="Times New Roman" w:hAnsi="Calibri" w:cs="Times New Roman"/>
                <w:sz w:val="22"/>
                <w:szCs w:val="22"/>
                <w:lang w:val="es-DO" w:eastAsia="es-DO"/>
              </w:rPr>
              <w:t>x</w:t>
            </w:r>
            <w:proofErr w:type="gramEnd"/>
            <w:r w:rsidRPr="00214DDF">
              <w:rPr>
                <w:rFonts w:ascii="Calibri" w:eastAsia="Times New Roman" w:hAnsi="Calibri" w:cs="Times New Roman"/>
                <w:sz w:val="22"/>
                <w:szCs w:val="22"/>
                <w:lang w:val="es-DO" w:eastAsia="es-DO"/>
              </w:rPr>
              <w:t xml:space="preserve"> 1/4 Pulgs.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7688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Funda de Tornillos de Aluzinc 1 1/2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Gruesa de Tornillo de 11/2 x 8</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4137C">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179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de 13 x 14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 6X1 (Diabli</w:t>
            </w:r>
            <w:r w:rsidRPr="00214DDF">
              <w:rPr>
                <w:rFonts w:ascii="Calibri" w:eastAsia="Times New Roman" w:hAnsi="Calibri" w:cs="Times New Roman"/>
                <w:sz w:val="22"/>
                <w:szCs w:val="22"/>
                <w:lang w:val="es-DO" w:eastAsia="es-DO"/>
              </w:rPr>
              <w:softHyphen/>
              <w:t>to)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403FA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de 1 pulgada x3</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0A01E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 3 x 14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0A01E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1 1/2 x 8</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D813C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144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12 x 2 "</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185</w:t>
            </w:r>
          </w:p>
        </w:tc>
        <w:tc>
          <w:tcPr>
            <w:tcW w:w="1275"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13</w:t>
            </w:r>
          </w:p>
        </w:tc>
        <w:tc>
          <w:tcPr>
            <w:tcW w:w="6889"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de 1/4 x 4 de largo, cabeza carruaje con tuercas y arandelas planas</w:t>
            </w:r>
          </w:p>
        </w:tc>
        <w:tc>
          <w:tcPr>
            <w:tcW w:w="1049"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Tirafondo para tarugos azules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A4137C">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188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Tirafondo de 3x4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189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Tirafondo para tarugo verde</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Diablito de 1</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6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Diablito de 3/4</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Diablito de 1/2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Tornillos Tirafondo para tarugos Mamy</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Arandelas Planas de 5/16''</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Clavos # 4 con Cabeza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BC0003">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Clavos de 3</w:t>
            </w:r>
            <w:r w:rsidR="00BC0003">
              <w:rPr>
                <w:rFonts w:ascii="Calibri" w:eastAsia="Times New Roman" w:hAnsi="Calibri" w:cs="Times New Roman"/>
                <w:sz w:val="22"/>
                <w:szCs w:val="22"/>
                <w:lang w:val="es-DO" w:eastAsia="es-DO"/>
              </w:rPr>
              <w:t>”</w:t>
            </w:r>
            <w:r w:rsidRPr="00214DDF">
              <w:rPr>
                <w:rFonts w:ascii="Calibri" w:eastAsia="Times New Roman" w:hAnsi="Calibri" w:cs="Times New Roman"/>
                <w:sz w:val="22"/>
                <w:szCs w:val="22"/>
                <w:lang w:val="es-DO" w:eastAsia="es-DO"/>
              </w:rPr>
              <w:t xml:space="preserve"> con Cabeza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13736D" w:rsidRPr="00214DDF" w:rsidTr="009E70B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BC0003">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Clavos de 3</w:t>
            </w:r>
            <w:r w:rsidR="00BC0003">
              <w:rPr>
                <w:rFonts w:ascii="Calibri" w:eastAsia="Times New Roman" w:hAnsi="Calibri" w:cs="Times New Roman"/>
                <w:sz w:val="22"/>
                <w:szCs w:val="22"/>
                <w:lang w:val="es-DO" w:eastAsia="es-DO"/>
              </w:rPr>
              <w:t>”</w:t>
            </w:r>
            <w:r w:rsidRPr="00214DDF">
              <w:rPr>
                <w:rFonts w:ascii="Calibri" w:eastAsia="Times New Roman" w:hAnsi="Calibri" w:cs="Times New Roman"/>
                <w:sz w:val="22"/>
                <w:szCs w:val="22"/>
                <w:lang w:val="es-DO" w:eastAsia="es-DO"/>
              </w:rPr>
              <w:t xml:space="preserve"> Pulgs.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9E70B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Clavos de 3/4" Pulgs.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9E70B9">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199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Tarugos de Plomo 5/16 x 1/2 con sus tornillos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96</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Tarugos Mamey</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3736D" w:rsidRPr="00214DDF" w:rsidRDefault="0013736D" w:rsidP="0013736D">
            <w:pPr>
              <w:jc w:val="right"/>
              <w:rPr>
                <w:rFonts w:ascii="Calibri" w:hAnsi="Calibri"/>
                <w:sz w:val="22"/>
                <w:szCs w:val="22"/>
              </w:rPr>
            </w:pPr>
            <w:r w:rsidRPr="00214DDF">
              <w:rPr>
                <w:rFonts w:ascii="Calibri" w:hAnsi="Calibri"/>
                <w:sz w:val="22"/>
                <w:szCs w:val="22"/>
              </w:rPr>
              <w:t>201</w:t>
            </w:r>
          </w:p>
        </w:tc>
        <w:tc>
          <w:tcPr>
            <w:tcW w:w="1275"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132</w:t>
            </w:r>
          </w:p>
        </w:tc>
        <w:tc>
          <w:tcPr>
            <w:tcW w:w="688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Anclas de tornillo</w:t>
            </w:r>
          </w:p>
        </w:tc>
        <w:tc>
          <w:tcPr>
            <w:tcW w:w="104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4351D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Tarugos de Plomo de 3/8 con sus Tornillos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4351D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Abrazaderas de 3x3</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4351D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Pestillo No. 18</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4351DE">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Abrazaderas Reforzadas de 1 1/2'' para Tubos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Bisagras Grandes 5/8</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209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Disco de Corte Ultra Fino de 7'' Pulgs.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Rodamiento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Rollos de Tape de Goma 3M</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 de Tape 3M Negro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282C0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 de Tape de Vinil</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Cintas para Alambrar</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13736D" w:rsidRPr="00214DDF" w:rsidTr="00B9700C">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215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Teflón Grande</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411A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Teflón Pequeño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411A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Rollo de Maskin tape color Verde</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411A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1/4 de Masilla S/G</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219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PVC Grande</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411A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Marfil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411AA">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Epóxica de color Amarillo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83757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Epóxica de color Blanco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83757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7</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Ice Crean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CD4BF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blanca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CD4BF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Epóxica de color Rojo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CD4BF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gris industrial</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83757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229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de aceite negro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Negra Laca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Pintura Blanca Laca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Blanco Colonial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837570">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Marfil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Marfil Acrílica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Ice Cream Acrílica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Merengue Acrílica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Merengue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 de Pinturas color Salmón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A53DB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239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Cubetas de Pintura Ice Cream Semi Gloss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Latas de Séllalo todo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97779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241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Mezcla Dica 4" p/bar</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Sealer de 1/2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F0F3B">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1/2 Gl. de Laca con brillo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97779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1/4 de Laca s/b</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97779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Clear S/G</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977794">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Galones de Ferrer</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Lijas de Ferrer</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Rellenos para pintura industrial</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249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Disolventes o Thinner</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Brocha de 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Brocha de 3"</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Motas para pintar</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1C6622">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Rolos con sus palos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53D8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Capacitores de 8 MFD</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53D8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Zócalo Plástico de 1 Contacto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53D8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Zócalo Plástico de 2 Contactos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353D8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Bombillos de 120 Voltios a 60 Wats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Bombillos de 65W </w:t>
            </w:r>
            <w:r w:rsidR="00BC0003" w:rsidRPr="00214DDF">
              <w:rPr>
                <w:rFonts w:ascii="Calibri" w:eastAsia="Times New Roman" w:hAnsi="Calibri" w:cs="Times New Roman"/>
                <w:sz w:val="22"/>
                <w:szCs w:val="22"/>
                <w:lang w:val="es-DO" w:eastAsia="es-DO"/>
              </w:rPr>
              <w:t>Fluorescentes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259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BC0003"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Lámparas</w:t>
            </w:r>
            <w:r w:rsidR="0013736D" w:rsidRPr="00214DDF">
              <w:rPr>
                <w:rFonts w:ascii="Calibri" w:eastAsia="Times New Roman" w:hAnsi="Calibri" w:cs="Times New Roman"/>
                <w:sz w:val="22"/>
                <w:szCs w:val="22"/>
                <w:lang w:val="es-DO" w:eastAsia="es-DO"/>
              </w:rPr>
              <w:t xml:space="preserve"> tipo Secador</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353D8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Plafón PVC 2x2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 2</w:t>
            </w:r>
          </w:p>
        </w:tc>
      </w:tr>
      <w:tr w:rsidR="0013736D" w:rsidRPr="00214DDF" w:rsidTr="00384B93">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196</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Plafón Fisurado 2x2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 2</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Focos Led Recargables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Rejilla de Piso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Fotoceldas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265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Transformadores ElectrÃ³nico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Canaletas de 3/4</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Canaletas de 1/2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18</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BC0003"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Amperímetros</w:t>
            </w:r>
            <w:r w:rsidR="0013736D" w:rsidRPr="00214DDF">
              <w:rPr>
                <w:rFonts w:ascii="Calibri" w:eastAsia="Times New Roman" w:hAnsi="Calibri" w:cs="Times New Roman"/>
                <w:sz w:val="22"/>
                <w:szCs w:val="22"/>
                <w:lang w:val="es-DO" w:eastAsia="es-DO"/>
              </w:rPr>
              <w:t xml:space="preserve"> de Pinza Digital</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269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Sencillo Grueso de 20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Sencillo de 40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Sencillo Grueso de 30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Sencillo de 50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Doble de 60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Sencillo Grueso de15 AMP</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Breaker 250 AMP de 3 polos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nil"/>
              <w:left w:val="nil"/>
              <w:bottom w:val="single" w:sz="4" w:space="0" w:color="auto"/>
              <w:right w:val="single" w:sz="4" w:space="0" w:color="auto"/>
            </w:tcBorders>
            <w:shd w:val="clear" w:color="000000" w:fill="FFFFFF"/>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Regletas  de 6 tomacorriente</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OPTAGONALES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279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Conectores de Bronce para Alambre #14</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Terminales Redondos #8</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Terminales Redondos #10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Electrodos de 1/8</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lb</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Interruptores Simples (Completo)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Interruptores Dobles (Completos)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Fan-Relay</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 Manual para Aceite de Aire Acondicionado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Grapas de sujeciÃ³n para Cable Triple #2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SifÃ³n Sencillo para Lavamanos TW TA202 de 1 1/2"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289</w:t>
            </w:r>
          </w:p>
        </w:tc>
        <w:tc>
          <w:tcPr>
            <w:tcW w:w="1275"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Boquilla para Fregadero TC3 Acero Inoxidable con tubo PVC</w:t>
            </w:r>
          </w:p>
        </w:tc>
        <w:tc>
          <w:tcPr>
            <w:tcW w:w="1049" w:type="dxa"/>
            <w:tcBorders>
              <w:top w:val="nil"/>
              <w:left w:val="nil"/>
              <w:bottom w:val="single" w:sz="4" w:space="0" w:color="auto"/>
              <w:right w:val="single" w:sz="4" w:space="0" w:color="auto"/>
            </w:tcBorders>
            <w:shd w:val="clear" w:color="auto" w:fill="auto"/>
            <w:noWrap/>
            <w:vAlign w:val="center"/>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290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Mangueras para Inodoros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Mangueras de Lavamanos Flexibles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Mangueras para Lavamanos reforzada 3/8 x 1/2"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Tubos PVC de 1"</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Tubos PVC de 3/4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Tubería de plástico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Tubos PVC SDR 26 de 1 1/2'' (Diámetro)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30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Tubos de 1 1/2 Galvanizados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299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Tee de 3/4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Tee de 1" PVC</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7C176D">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Copling PVC 1 1/2''</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3736D" w:rsidRPr="00214DDF" w:rsidRDefault="0013736D" w:rsidP="0013736D">
            <w:pPr>
              <w:jc w:val="right"/>
              <w:rPr>
                <w:rFonts w:ascii="Calibri" w:hAnsi="Calibri"/>
                <w:sz w:val="22"/>
                <w:szCs w:val="22"/>
              </w:rPr>
            </w:pPr>
            <w:r w:rsidRPr="00214DDF">
              <w:rPr>
                <w:rFonts w:ascii="Calibri" w:hAnsi="Calibri"/>
                <w:sz w:val="22"/>
                <w:szCs w:val="22"/>
              </w:rPr>
              <w:t>302</w:t>
            </w:r>
          </w:p>
        </w:tc>
        <w:tc>
          <w:tcPr>
            <w:tcW w:w="1275"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 para taladrina</w:t>
            </w:r>
          </w:p>
        </w:tc>
        <w:tc>
          <w:tcPr>
            <w:tcW w:w="104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3736D" w:rsidRPr="00214DDF" w:rsidRDefault="0013736D" w:rsidP="0013736D">
            <w:pPr>
              <w:jc w:val="right"/>
              <w:rPr>
                <w:rFonts w:ascii="Calibri" w:hAnsi="Calibri"/>
                <w:sz w:val="22"/>
                <w:szCs w:val="22"/>
              </w:rPr>
            </w:pPr>
            <w:r w:rsidRPr="00214DDF">
              <w:rPr>
                <w:rFonts w:ascii="Calibri" w:hAnsi="Calibri"/>
                <w:sz w:val="22"/>
                <w:szCs w:val="22"/>
              </w:rPr>
              <w:t>303</w:t>
            </w:r>
          </w:p>
        </w:tc>
        <w:tc>
          <w:tcPr>
            <w:tcW w:w="1275"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Bombas Ladrona</w:t>
            </w:r>
          </w:p>
        </w:tc>
        <w:tc>
          <w:tcPr>
            <w:tcW w:w="1049" w:type="dxa"/>
            <w:tcBorders>
              <w:top w:val="nil"/>
              <w:left w:val="nil"/>
              <w:bottom w:val="single" w:sz="4" w:space="0" w:color="auto"/>
              <w:right w:val="single" w:sz="4" w:space="0" w:color="auto"/>
            </w:tcBorders>
            <w:shd w:val="clear" w:color="auto" w:fill="auto"/>
            <w:noWrap/>
            <w:vAlign w:val="bottom"/>
            <w:hideMark/>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Copling PVC 1 1/2''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Bombas de Lavado a PresiÃ³n</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Bombas Ladrona</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 PARA TALADRINA.</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Bomba de VaciÃ³ 6 CFM</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309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BC0003"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Lámparas</w:t>
            </w:r>
            <w:r w:rsidR="0013736D" w:rsidRPr="00214DDF">
              <w:rPr>
                <w:rFonts w:ascii="Calibri" w:eastAsia="Times New Roman" w:hAnsi="Calibri" w:cs="Times New Roman"/>
                <w:sz w:val="22"/>
                <w:szCs w:val="22"/>
                <w:lang w:val="es-DO" w:eastAsia="es-DO"/>
              </w:rPr>
              <w:t xml:space="preserve"> Exteriores tipo Cobra completa con Cover (Gran IluminaciÃ³n)</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Controles Universal de Aires A condicionado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Map-Gas para soldar</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Mascarillas anti Gases </w:t>
            </w:r>
            <w:r w:rsidR="00BC0003" w:rsidRPr="00214DDF">
              <w:rPr>
                <w:rFonts w:ascii="Calibri" w:eastAsia="Times New Roman" w:hAnsi="Calibri" w:cs="Times New Roman"/>
                <w:sz w:val="22"/>
                <w:szCs w:val="22"/>
                <w:lang w:val="es-DO" w:eastAsia="es-DO"/>
              </w:rPr>
              <w:t>Plásticos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8</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BC0003"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Balancín</w:t>
            </w:r>
            <w:r w:rsidR="0013736D" w:rsidRPr="00214DDF">
              <w:rPr>
                <w:rFonts w:ascii="Calibri" w:eastAsia="Times New Roman" w:hAnsi="Calibri" w:cs="Times New Roman"/>
                <w:sz w:val="22"/>
                <w:szCs w:val="22"/>
                <w:lang w:val="es-DO" w:eastAsia="es-DO"/>
              </w:rPr>
              <w:t xml:space="preserve"> para Inodoros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BC0003"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Válvulas</w:t>
            </w:r>
            <w:r w:rsidR="0013736D" w:rsidRPr="00214DDF">
              <w:rPr>
                <w:rFonts w:ascii="Calibri" w:eastAsia="Times New Roman" w:hAnsi="Calibri" w:cs="Times New Roman"/>
                <w:sz w:val="22"/>
                <w:szCs w:val="22"/>
                <w:lang w:val="es-DO" w:eastAsia="es-DO"/>
              </w:rPr>
              <w:t xml:space="preserve"> Completas de 3/4 para Tinaco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315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Cheque de 3/4</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Cheque de 1" para Tinaco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Fajas Protectora de Seguridad Industrial</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PIES DE CABLE VINIL #12/2</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319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Juego de Expanciador y Prensa</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Relleno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galon</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Bombillos 12V, un contacto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Cajas de Bombillos 12V, dos contacto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Bombillo de 25W Fluorescentes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9</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Bombillo para Pantalla S/M</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Tiradores para Puertas de Gabinetes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1,000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Cadenas de 1/4</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pie</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328</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Conos morfe S/M.</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329</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Candados </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Manija de Cerradura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Llaves sencillas de Lavamanos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Bastones de puertas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Guantes de ConstrucciÃ³n</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par</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Guantes de Trabajo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par</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240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Capa para Agua tipo Bata a las Rodillas con PantalÃ³n Amarillo (</w:t>
            </w:r>
            <w:r w:rsidR="00BC0003" w:rsidRPr="00214DDF">
              <w:rPr>
                <w:rFonts w:ascii="Calibri" w:eastAsia="Times New Roman" w:hAnsi="Calibri" w:cs="Times New Roman"/>
                <w:sz w:val="22"/>
                <w:szCs w:val="22"/>
                <w:lang w:val="es-DO" w:eastAsia="es-DO"/>
              </w:rPr>
              <w:t>Plástico</w:t>
            </w:r>
            <w:r w:rsidRPr="00214DDF">
              <w:rPr>
                <w:rFonts w:ascii="Calibri" w:eastAsia="Times New Roman" w:hAnsi="Calibri" w:cs="Times New Roman"/>
                <w:sz w:val="22"/>
                <w:szCs w:val="22"/>
                <w:lang w:val="es-DO" w:eastAsia="es-DO"/>
              </w:rPr>
              <w:t>)</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Lentes de Seguridad Claros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Gafas Transparentes</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Cinturones de Seguridad de Linero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339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Retardador</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lastRenderedPageBreak/>
              <w:t>340</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Aspiradoras de 1000w</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341</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60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Lámparas Completas de 96 Watts de 2 Tubos de un pin</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Lámparas Interior de Superficie de 4 tubos, Caja Transformador completa </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BC0003">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Calentador de Ba</w:t>
            </w:r>
            <w:r w:rsidR="00414575">
              <w:rPr>
                <w:rFonts w:ascii="Calibri" w:eastAsia="Times New Roman" w:hAnsi="Calibri" w:cs="Times New Roman"/>
                <w:sz w:val="22"/>
                <w:szCs w:val="22"/>
                <w:lang w:val="es-DO" w:eastAsia="es-DO"/>
              </w:rPr>
              <w:t>ñ</w:t>
            </w:r>
            <w:r w:rsidRPr="00214DDF">
              <w:rPr>
                <w:rFonts w:ascii="Calibri" w:eastAsia="Times New Roman" w:hAnsi="Calibri" w:cs="Times New Roman"/>
                <w:sz w:val="22"/>
                <w:szCs w:val="22"/>
                <w:lang w:val="es-DO" w:eastAsia="es-DO"/>
              </w:rPr>
              <w:t>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Aceite de Sumiso</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galon</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Cortinas venecianas en Madera medida 99 x 53</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Cortinas venecianas en Madera medida 187 x 50 color Red Wood</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Cortinas venecianas en Madera medida 99 x 50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Cortinas venecianas en Madera medida 89.5 x 51</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349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50</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Refrigerante 134A</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Compresores de 1/2 tipo pistÃ³n de 110 volt. (nevera)</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Fregadero Acero Inoxidable 15 x 15</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unidad</w:t>
            </w:r>
          </w:p>
        </w:tc>
      </w:tr>
      <w:tr w:rsidR="0013736D" w:rsidRPr="00214DDF" w:rsidTr="0069424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352</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Taladrina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353</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4</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Ferrer Gris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354</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Metanol</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gal</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355</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2</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 xml:space="preserve">Transfer de Papel de 6' Pulgs. </w:t>
            </w:r>
            <w:r w:rsidR="00414575" w:rsidRPr="00214DDF">
              <w:rPr>
                <w:rFonts w:ascii="Calibri" w:eastAsia="Times New Roman" w:hAnsi="Calibri" w:cs="Times New Roman"/>
                <w:sz w:val="22"/>
                <w:szCs w:val="22"/>
                <w:lang w:val="es-DO" w:eastAsia="es-DO"/>
              </w:rPr>
              <w:t>U</w:t>
            </w:r>
            <w:r w:rsidRPr="00214DDF">
              <w:rPr>
                <w:rFonts w:ascii="Calibri" w:eastAsia="Times New Roman" w:hAnsi="Calibri" w:cs="Times New Roman"/>
                <w:sz w:val="22"/>
                <w:szCs w:val="22"/>
                <w:lang w:val="es-DO" w:eastAsia="es-DO"/>
              </w:rPr>
              <w:t xml:space="preserve"> 8' Pulgs.</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356</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Tirador de Puerta</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r w:rsidR="0013736D" w:rsidRPr="00214DDF" w:rsidTr="0063432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tcPr>
          <w:p w:rsidR="0013736D" w:rsidRPr="00214DDF" w:rsidRDefault="0013736D" w:rsidP="0013736D">
            <w:pPr>
              <w:jc w:val="right"/>
              <w:rPr>
                <w:rFonts w:ascii="Calibri" w:hAnsi="Calibri"/>
                <w:sz w:val="22"/>
                <w:szCs w:val="22"/>
              </w:rPr>
            </w:pPr>
            <w:r w:rsidRPr="00214DDF">
              <w:rPr>
                <w:rFonts w:ascii="Calibri" w:hAnsi="Calibri"/>
                <w:sz w:val="22"/>
                <w:szCs w:val="22"/>
              </w:rPr>
              <w:t>357</w:t>
            </w:r>
          </w:p>
        </w:tc>
        <w:tc>
          <w:tcPr>
            <w:tcW w:w="1275"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10</w:t>
            </w:r>
          </w:p>
        </w:tc>
        <w:tc>
          <w:tcPr>
            <w:tcW w:w="688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Tarjetas Electrónica para Control de Aire Acondicionado</w:t>
            </w:r>
          </w:p>
        </w:tc>
        <w:tc>
          <w:tcPr>
            <w:tcW w:w="1049" w:type="dxa"/>
            <w:tcBorders>
              <w:top w:val="nil"/>
              <w:left w:val="nil"/>
              <w:bottom w:val="single" w:sz="4" w:space="0" w:color="auto"/>
              <w:right w:val="single" w:sz="4" w:space="0" w:color="auto"/>
            </w:tcBorders>
            <w:shd w:val="clear" w:color="auto" w:fill="auto"/>
            <w:noWrap/>
            <w:vAlign w:val="bottom"/>
          </w:tcPr>
          <w:p w:rsidR="0013736D" w:rsidRPr="00214DDF" w:rsidRDefault="0013736D" w:rsidP="0013736D">
            <w:pPr>
              <w:spacing w:after="0" w:line="240" w:lineRule="auto"/>
              <w:jc w:val="center"/>
              <w:rPr>
                <w:rFonts w:ascii="Calibri" w:eastAsia="Times New Roman" w:hAnsi="Calibri" w:cs="Times New Roman"/>
                <w:sz w:val="22"/>
                <w:szCs w:val="22"/>
                <w:lang w:val="es-DO" w:eastAsia="es-DO"/>
              </w:rPr>
            </w:pPr>
            <w:r w:rsidRPr="00214DDF">
              <w:rPr>
                <w:rFonts w:ascii="Calibri" w:eastAsia="Times New Roman" w:hAnsi="Calibri" w:cs="Times New Roman"/>
                <w:sz w:val="22"/>
                <w:szCs w:val="22"/>
                <w:lang w:val="es-DO" w:eastAsia="es-DO"/>
              </w:rPr>
              <w:t>ud</w:t>
            </w:r>
          </w:p>
        </w:tc>
      </w:tr>
    </w:tbl>
    <w:p w:rsidR="00B96A14" w:rsidRPr="00214DDF" w:rsidRDefault="00B96A14" w:rsidP="00DE4012">
      <w:pPr>
        <w:spacing w:after="0" w:line="240" w:lineRule="auto"/>
        <w:contextualSpacing/>
        <w:jc w:val="both"/>
        <w:rPr>
          <w:rFonts w:asciiTheme="minorHAnsi" w:eastAsia="Times New Roman" w:hAnsiTheme="minorHAnsi"/>
          <w:b/>
          <w:sz w:val="24"/>
          <w:szCs w:val="24"/>
          <w:lang w:val="es-DO" w:eastAsia="es-ES"/>
        </w:rPr>
      </w:pPr>
    </w:p>
    <w:p w:rsidR="0032067A" w:rsidRPr="00214DDF" w:rsidRDefault="0032067A" w:rsidP="00DE4012">
      <w:pPr>
        <w:spacing w:after="0" w:line="240" w:lineRule="auto"/>
        <w:contextualSpacing/>
        <w:jc w:val="both"/>
        <w:rPr>
          <w:rFonts w:ascii="Verdana" w:eastAsia="Times New Roman" w:hAnsi="Verdana"/>
          <w:b/>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Condiciones de Pago:</w:t>
      </w:r>
      <w:r w:rsidR="00987836" w:rsidRPr="00214DDF">
        <w:rPr>
          <w:rFonts w:ascii="Verdana" w:eastAsia="Times New Roman" w:hAnsi="Verdana"/>
          <w:b/>
          <w:sz w:val="28"/>
          <w:szCs w:val="28"/>
          <w:lang w:val="es-DO" w:eastAsia="es-ES"/>
        </w:rPr>
        <w:t xml:space="preserve"> </w:t>
      </w:r>
    </w:p>
    <w:p w:rsidR="00443783" w:rsidRPr="00214DDF" w:rsidRDefault="00443783" w:rsidP="00443783">
      <w:pPr>
        <w:spacing w:after="0" w:line="240" w:lineRule="auto"/>
        <w:jc w:val="both"/>
        <w:rPr>
          <w:rFonts w:ascii="Verdana" w:eastAsia="Times New Roman" w:hAnsi="Verdana"/>
          <w:b/>
          <w:sz w:val="28"/>
          <w:szCs w:val="28"/>
          <w:lang w:val="es-DO" w:eastAsia="es-ES"/>
        </w:rPr>
      </w:pPr>
    </w:p>
    <w:p w:rsidR="00443783" w:rsidRPr="00214DDF" w:rsidRDefault="00A65AF5" w:rsidP="00443783">
      <w:pPr>
        <w:spacing w:after="0" w:line="240" w:lineRule="auto"/>
        <w:ind w:left="405"/>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w:t>
      </w:r>
      <w:r w:rsidR="00443783" w:rsidRPr="00214DDF">
        <w:rPr>
          <w:rFonts w:ascii="Verdana" w:eastAsia="Times New Roman" w:hAnsi="Verdana"/>
          <w:sz w:val="22"/>
          <w:szCs w:val="22"/>
          <w:lang w:val="es-DO" w:eastAsia="es-ES"/>
        </w:rPr>
        <w:t xml:space="preserve">os pagos se realizaran a partir de los </w:t>
      </w:r>
      <w:r w:rsidR="00443783" w:rsidRPr="00214DDF">
        <w:rPr>
          <w:rFonts w:ascii="Verdana" w:eastAsia="Times New Roman" w:hAnsi="Verdana"/>
          <w:b/>
          <w:i/>
          <w:sz w:val="22"/>
          <w:szCs w:val="22"/>
          <w:lang w:val="es-DO" w:eastAsia="es-ES"/>
        </w:rPr>
        <w:t xml:space="preserve">(45 a 60 días), </w:t>
      </w:r>
      <w:r w:rsidR="00443783" w:rsidRPr="00214DDF">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Content>
          <w:r w:rsidR="00443783" w:rsidRPr="00214DDF">
            <w:rPr>
              <w:rFonts w:ascii="Verdana" w:hAnsi="Verdana"/>
              <w:b/>
              <w:sz w:val="22"/>
              <w:szCs w:val="22"/>
            </w:rPr>
            <w:t>El Ministerio de Obras Publicas y Comunicaciones</w:t>
          </w:r>
        </w:sdtContent>
      </w:sdt>
      <w:r w:rsidR="00443783" w:rsidRPr="00214DDF">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Pr="00214DDF"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214DDF"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Moneda de la Oferta:</w:t>
      </w:r>
      <w:r w:rsidRPr="00214DDF">
        <w:rPr>
          <w:rFonts w:ascii="Verdana" w:eastAsia="Times New Roman" w:hAnsi="Verdana"/>
          <w:sz w:val="22"/>
          <w:szCs w:val="22"/>
          <w:lang w:val="es-DO" w:eastAsia="es-ES"/>
        </w:rPr>
        <w:t xml:space="preserve"> </w:t>
      </w:r>
    </w:p>
    <w:p w:rsidR="00443783" w:rsidRPr="00214DDF"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214DDF" w:rsidRDefault="00443783" w:rsidP="00D15938">
      <w:pPr>
        <w:spacing w:after="0" w:line="240" w:lineRule="auto"/>
        <w:ind w:left="720"/>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0017019C" w:rsidRPr="00214DDF">
        <w:rPr>
          <w:rFonts w:ascii="Verdana" w:eastAsia="Times New Roman" w:hAnsi="Verdana"/>
          <w:sz w:val="22"/>
          <w:szCs w:val="22"/>
          <w:lang w:val="es-DO" w:eastAsia="es-ES"/>
        </w:rPr>
        <w:t xml:space="preserve">  Los mismos deberán de transparentar el </w:t>
      </w:r>
      <w:r w:rsidR="00BD7954" w:rsidRPr="00214DDF">
        <w:rPr>
          <w:rFonts w:ascii="Verdana" w:eastAsia="Times New Roman" w:hAnsi="Verdana"/>
          <w:sz w:val="22"/>
          <w:szCs w:val="22"/>
          <w:lang w:val="es-DO" w:eastAsia="es-ES"/>
        </w:rPr>
        <w:t>ITBIS</w:t>
      </w:r>
      <w:r w:rsidR="0017019C" w:rsidRPr="00214DDF">
        <w:rPr>
          <w:rFonts w:ascii="Verdana" w:eastAsia="Times New Roman" w:hAnsi="Verdana"/>
          <w:sz w:val="22"/>
          <w:szCs w:val="22"/>
          <w:lang w:val="es-DO" w:eastAsia="es-ES"/>
        </w:rPr>
        <w:t xml:space="preserve"> o cualquier otro tipo de Impuestos si procede.</w:t>
      </w:r>
    </w:p>
    <w:p w:rsidR="00027DBE" w:rsidRPr="00214DDF" w:rsidRDefault="00027DBE" w:rsidP="00765AA5">
      <w:pPr>
        <w:spacing w:after="0" w:line="240" w:lineRule="auto"/>
        <w:contextualSpacing/>
        <w:jc w:val="both"/>
        <w:rPr>
          <w:rFonts w:ascii="Verdana" w:eastAsia="Times New Roman" w:hAnsi="Verdana"/>
          <w:b/>
          <w:sz w:val="28"/>
          <w:szCs w:val="28"/>
          <w:lang w:val="es-DO" w:eastAsia="es-ES"/>
        </w:rPr>
      </w:pPr>
    </w:p>
    <w:p w:rsidR="0032067A" w:rsidRPr="00214DDF" w:rsidRDefault="0032067A" w:rsidP="00765AA5">
      <w:pPr>
        <w:spacing w:after="0" w:line="240" w:lineRule="auto"/>
        <w:contextualSpacing/>
        <w:jc w:val="both"/>
        <w:rPr>
          <w:rFonts w:ascii="Verdana" w:eastAsia="Times New Roman" w:hAnsi="Verdana"/>
          <w:b/>
          <w:sz w:val="28"/>
          <w:szCs w:val="28"/>
          <w:lang w:val="es-DO" w:eastAsia="es-ES"/>
        </w:rPr>
      </w:pPr>
    </w:p>
    <w:p w:rsidR="0032067A" w:rsidRPr="00214DDF" w:rsidRDefault="0032067A" w:rsidP="00765AA5">
      <w:pPr>
        <w:spacing w:after="0" w:line="240" w:lineRule="auto"/>
        <w:contextualSpacing/>
        <w:jc w:val="both"/>
        <w:rPr>
          <w:rFonts w:ascii="Verdana" w:eastAsia="Times New Roman" w:hAnsi="Verdana"/>
          <w:b/>
          <w:sz w:val="28"/>
          <w:szCs w:val="28"/>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Garantías:</w:t>
      </w:r>
    </w:p>
    <w:p w:rsidR="00443783" w:rsidRPr="00214DDF"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214DDF" w:rsidRDefault="00443783" w:rsidP="00443783">
      <w:pPr>
        <w:spacing w:after="0" w:line="240" w:lineRule="auto"/>
        <w:ind w:left="405"/>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Los oferentes o los adjudicatarios deberán constituir las siguientes garantías:</w:t>
      </w:r>
    </w:p>
    <w:p w:rsidR="00443783" w:rsidRPr="00214DDF"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De seriedad de la Oferta: Equivalente al uno por ciento (1%) del monto total de la oferta.</w:t>
      </w:r>
    </w:p>
    <w:p w:rsidR="00443783" w:rsidRPr="00214DDF"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De fiel cumplimiento del Contrato: cuatro por ciento (4%) del monto total de la adjudicación.</w:t>
      </w:r>
    </w:p>
    <w:p w:rsidR="00443783" w:rsidRPr="00214DDF" w:rsidRDefault="00443783" w:rsidP="00443783">
      <w:pPr>
        <w:spacing w:after="0" w:line="240" w:lineRule="auto"/>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Para las MIPYMES, la garantía de fiel cumplimiento de Contrato: equivalente al uno por ciento (1%) del monto total de la adjudicación</w:t>
      </w:r>
    </w:p>
    <w:p w:rsidR="00443783" w:rsidRPr="00214DDF" w:rsidRDefault="00443783" w:rsidP="00443783">
      <w:pPr>
        <w:spacing w:after="0" w:line="240" w:lineRule="auto"/>
        <w:jc w:val="both"/>
        <w:rPr>
          <w:rFonts w:ascii="Verdana" w:eastAsia="Times New Roman" w:hAnsi="Verdana"/>
          <w:sz w:val="22"/>
          <w:szCs w:val="22"/>
          <w:lang w:val="es-DO" w:eastAsia="es-ES"/>
        </w:rPr>
      </w:pPr>
    </w:p>
    <w:p w:rsidR="00186EA0" w:rsidRPr="00214DDF" w:rsidRDefault="00186EA0" w:rsidP="00186EA0">
      <w:pPr>
        <w:pStyle w:val="Prrafodelista"/>
        <w:spacing w:after="0" w:line="240" w:lineRule="auto"/>
        <w:ind w:left="1440" w:right="425"/>
        <w:jc w:val="both"/>
        <w:rPr>
          <w:rFonts w:ascii="Trebuchet MS" w:eastAsia="Calibri" w:hAnsi="Trebuchet MS"/>
          <w:sz w:val="22"/>
          <w:szCs w:val="22"/>
        </w:rPr>
      </w:pPr>
      <w:r w:rsidRPr="00214DDF">
        <w:rPr>
          <w:rFonts w:ascii="Trebuchet MS" w:eastAsia="Calibri" w:hAnsi="Trebuchet MS"/>
          <w:b/>
          <w:sz w:val="22"/>
          <w:szCs w:val="22"/>
        </w:rPr>
        <w:t>PÁRRAFO I.</w:t>
      </w:r>
      <w:r w:rsidRPr="00214DDF">
        <w:rPr>
          <w:rFonts w:ascii="Trebuchet MS" w:eastAsia="Calibri" w:hAnsi="Trebuchet MS"/>
          <w:sz w:val="22"/>
          <w:szCs w:val="22"/>
        </w:rPr>
        <w:t xml:space="preserve"> </w:t>
      </w:r>
      <w:r w:rsidRPr="00214DDF">
        <w:rPr>
          <w:rFonts w:ascii="Trebuchet MS" w:eastAsia="Calibri" w:hAnsi="Trebuchet MS"/>
          <w:b/>
          <w:sz w:val="22"/>
          <w:szCs w:val="22"/>
        </w:rPr>
        <w:t>La Garantía de Seriedad de la Oferta</w:t>
      </w:r>
      <w:r w:rsidRPr="00214DDF">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Pr="00214DDF" w:rsidRDefault="00BC55B3" w:rsidP="00765AA5">
      <w:pPr>
        <w:spacing w:after="0" w:line="240" w:lineRule="auto"/>
        <w:contextualSpacing/>
        <w:jc w:val="both"/>
        <w:rPr>
          <w:rFonts w:ascii="Verdana" w:eastAsia="Times New Roman" w:hAnsi="Verdana"/>
          <w:sz w:val="22"/>
          <w:szCs w:val="22"/>
          <w:lang w:val="es-DO" w:eastAsia="es-ES"/>
        </w:rPr>
      </w:pPr>
    </w:p>
    <w:p w:rsidR="009A591C" w:rsidRPr="00214DDF" w:rsidRDefault="009A591C" w:rsidP="00765AA5">
      <w:pPr>
        <w:spacing w:after="0" w:line="240" w:lineRule="auto"/>
        <w:contextualSpacing/>
        <w:jc w:val="both"/>
        <w:rPr>
          <w:rFonts w:ascii="Verdana" w:eastAsia="Times New Roman" w:hAnsi="Verdana"/>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Sustento  Legal:</w:t>
      </w: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708"/>
        <w:jc w:val="both"/>
        <w:rPr>
          <w:rFonts w:ascii="Verdana" w:eastAsia="Calibri" w:hAnsi="Verdana"/>
          <w:sz w:val="22"/>
          <w:szCs w:val="22"/>
        </w:rPr>
      </w:pPr>
      <w:r w:rsidRPr="00214DDF">
        <w:rPr>
          <w:rFonts w:ascii="Verdana" w:eastAsia="Calibri" w:hAnsi="Verdana"/>
          <w:sz w:val="22"/>
          <w:szCs w:val="22"/>
        </w:rPr>
        <w:t xml:space="preserve">Las disposiciones contenidas en el presente Pliego de Condiciones Específicas quedan sustentadas en las siguientes leyes y decretos: </w:t>
      </w: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numPr>
          <w:ilvl w:val="0"/>
          <w:numId w:val="10"/>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Leyes y Decretos que amparan el Ministerio de Obras Publicas y Comunicaciones (MOPC ):</w:t>
      </w:r>
    </w:p>
    <w:p w:rsidR="00443783" w:rsidRPr="00214DDF" w:rsidRDefault="00443783" w:rsidP="00443783">
      <w:pPr>
        <w:spacing w:after="0" w:line="240" w:lineRule="auto"/>
        <w:ind w:left="153"/>
        <w:contextualSpacing/>
        <w:jc w:val="both"/>
        <w:rPr>
          <w:rFonts w:ascii="Verdana" w:eastAsia="Calibri" w:hAnsi="Verdana"/>
          <w:sz w:val="22"/>
          <w:szCs w:val="22"/>
        </w:rPr>
      </w:pPr>
    </w:p>
    <w:p w:rsidR="00443783" w:rsidRPr="00214DDF"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La Ley 340-06, sobre Compras y Contrataciones de Bienes, Servicios, Obras y Concesiones, de fecha 18 de agosto del 2006 y su modificatoria contenida en la Ley 449-06 de fecha seis (06) de diciembre del 2006;</w:t>
      </w:r>
    </w:p>
    <w:p w:rsidR="00443783" w:rsidRPr="00214DDF"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El Reglamento de Aplicación de la Ley 340-06, emitido   mediante el  Decreto 543-12, de fecha 6 de septiembre del 2012.</w:t>
      </w:r>
    </w:p>
    <w:p w:rsidR="00443783" w:rsidRPr="00214DDF"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214DDF"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cs="Times New Roman"/>
          <w:sz w:val="22"/>
          <w:szCs w:val="22"/>
          <w:lang w:val="es-DO" w:eastAsia="es-ES"/>
        </w:rPr>
        <w:t>Ley General de Libre Acceso a la Información Pública, No. 200-04,  de fecha 28 de julio del 2004</w:t>
      </w:r>
    </w:p>
    <w:p w:rsidR="00B96A14" w:rsidRPr="00214DDF"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214DDF"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214DDF">
        <w:rPr>
          <w:rFonts w:ascii="Verdana" w:eastAsia="Calibri" w:hAnsi="Verdana"/>
          <w:sz w:val="22"/>
          <w:szCs w:val="22"/>
        </w:rPr>
        <w:t>La</w:t>
      </w:r>
      <w:r w:rsidR="00C210E9" w:rsidRPr="00214DDF">
        <w:rPr>
          <w:rFonts w:ascii="Verdana" w:eastAsia="Calibri" w:hAnsi="Verdana"/>
          <w:sz w:val="22"/>
          <w:szCs w:val="22"/>
        </w:rPr>
        <w:t>s</w:t>
      </w:r>
      <w:r w:rsidRPr="00214DDF">
        <w:rPr>
          <w:rFonts w:ascii="Verdana" w:eastAsia="Calibri" w:hAnsi="Verdana"/>
          <w:sz w:val="22"/>
          <w:szCs w:val="22"/>
        </w:rPr>
        <w:t xml:space="preserve"> presente</w:t>
      </w:r>
      <w:r w:rsidR="00C210E9" w:rsidRPr="00214DDF">
        <w:rPr>
          <w:rFonts w:ascii="Verdana" w:eastAsia="Calibri" w:hAnsi="Verdana"/>
          <w:sz w:val="22"/>
          <w:szCs w:val="22"/>
        </w:rPr>
        <w:t>s</w:t>
      </w:r>
      <w:r w:rsidRPr="00214DDF">
        <w:rPr>
          <w:rFonts w:ascii="Verdana" w:eastAsia="Calibri" w:hAnsi="Verdana"/>
          <w:sz w:val="22"/>
          <w:szCs w:val="22"/>
        </w:rPr>
        <w:t xml:space="preserve"> especificaciones </w:t>
      </w:r>
      <w:r w:rsidR="00C210E9" w:rsidRPr="00214DDF">
        <w:rPr>
          <w:rFonts w:ascii="Verdana" w:eastAsia="Calibri" w:hAnsi="Verdana"/>
          <w:sz w:val="22"/>
          <w:szCs w:val="22"/>
        </w:rPr>
        <w:t xml:space="preserve">técnicas </w:t>
      </w:r>
      <w:r w:rsidRPr="00214DDF">
        <w:rPr>
          <w:rFonts w:ascii="Verdana" w:eastAsia="Calibri" w:hAnsi="Verdana"/>
          <w:sz w:val="22"/>
          <w:szCs w:val="22"/>
        </w:rPr>
        <w:t>son vinculante</w:t>
      </w:r>
      <w:r w:rsidR="00C210E9" w:rsidRPr="00214DDF">
        <w:rPr>
          <w:rFonts w:ascii="Verdana" w:eastAsia="Calibri" w:hAnsi="Verdana"/>
          <w:sz w:val="22"/>
          <w:szCs w:val="22"/>
        </w:rPr>
        <w:t>s</w:t>
      </w:r>
      <w:r w:rsidRPr="00214DDF">
        <w:rPr>
          <w:rFonts w:ascii="Verdana" w:eastAsia="Calibri" w:hAnsi="Verdana"/>
          <w:sz w:val="22"/>
          <w:szCs w:val="22"/>
        </w:rPr>
        <w:t xml:space="preserve"> para los diferentes oferentes.  El solo hecho de </w:t>
      </w:r>
      <w:r w:rsidR="00B5356C" w:rsidRPr="00214DDF">
        <w:rPr>
          <w:rFonts w:ascii="Verdana" w:eastAsia="Calibri" w:hAnsi="Verdana"/>
          <w:sz w:val="22"/>
          <w:szCs w:val="22"/>
        </w:rPr>
        <w:t xml:space="preserve">participar implica pleno conocimiento, aceptación y </w:t>
      </w:r>
      <w:r w:rsidR="00B5356C" w:rsidRPr="00214DDF">
        <w:rPr>
          <w:rFonts w:ascii="Verdana" w:eastAsia="Calibri" w:hAnsi="Verdana"/>
          <w:sz w:val="22"/>
          <w:szCs w:val="22"/>
        </w:rPr>
        <w:lastRenderedPageBreak/>
        <w:t xml:space="preserve">sometimiento por </w:t>
      </w:r>
      <w:r w:rsidR="0088414A" w:rsidRPr="00214DDF">
        <w:rPr>
          <w:rFonts w:ascii="Verdana" w:eastAsia="Calibri" w:hAnsi="Verdana"/>
          <w:sz w:val="22"/>
          <w:szCs w:val="22"/>
        </w:rPr>
        <w:t>él</w:t>
      </w:r>
      <w:r w:rsidR="00B5356C" w:rsidRPr="00214DDF">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214DDF">
        <w:rPr>
          <w:rFonts w:ascii="Verdana" w:eastAsia="Calibri" w:hAnsi="Verdana"/>
          <w:sz w:val="22"/>
          <w:szCs w:val="22"/>
        </w:rPr>
        <w:t>E</w:t>
      </w:r>
      <w:r w:rsidR="00B5356C" w:rsidRPr="00214DDF">
        <w:rPr>
          <w:rFonts w:ascii="Verdana" w:eastAsia="Calibri" w:hAnsi="Verdana"/>
          <w:sz w:val="22"/>
          <w:szCs w:val="22"/>
        </w:rPr>
        <w:t xml:space="preserve">specificaciones </w:t>
      </w:r>
      <w:r w:rsidR="006E4E8A" w:rsidRPr="00214DDF">
        <w:rPr>
          <w:rFonts w:ascii="Verdana" w:eastAsia="Calibri" w:hAnsi="Verdana"/>
          <w:sz w:val="22"/>
          <w:szCs w:val="22"/>
        </w:rPr>
        <w:t>Técnicas</w:t>
      </w:r>
      <w:r w:rsidR="0088414A" w:rsidRPr="00214DDF">
        <w:rPr>
          <w:rFonts w:ascii="Verdana" w:eastAsia="Calibri" w:hAnsi="Verdana"/>
          <w:sz w:val="22"/>
          <w:szCs w:val="22"/>
        </w:rPr>
        <w:t>, la</w:t>
      </w:r>
      <w:r w:rsidR="00C210E9" w:rsidRPr="00214DDF">
        <w:rPr>
          <w:rFonts w:ascii="Verdana" w:eastAsia="Calibri" w:hAnsi="Verdana"/>
          <w:sz w:val="22"/>
          <w:szCs w:val="22"/>
        </w:rPr>
        <w:t>s</w:t>
      </w:r>
      <w:r w:rsidR="0088414A" w:rsidRPr="00214DDF">
        <w:rPr>
          <w:rFonts w:ascii="Verdana" w:eastAsia="Calibri" w:hAnsi="Verdana"/>
          <w:sz w:val="22"/>
          <w:szCs w:val="22"/>
        </w:rPr>
        <w:t xml:space="preserve"> cual</w:t>
      </w:r>
      <w:r w:rsidR="00C210E9" w:rsidRPr="00214DDF">
        <w:rPr>
          <w:rFonts w:ascii="Verdana" w:eastAsia="Calibri" w:hAnsi="Verdana"/>
          <w:sz w:val="22"/>
          <w:szCs w:val="22"/>
        </w:rPr>
        <w:t>es</w:t>
      </w:r>
      <w:r w:rsidR="0088414A" w:rsidRPr="00214DDF">
        <w:rPr>
          <w:rFonts w:ascii="Verdana" w:eastAsia="Calibri" w:hAnsi="Verdana"/>
          <w:sz w:val="22"/>
          <w:szCs w:val="22"/>
        </w:rPr>
        <w:t xml:space="preserve"> tienen carácter jurídicamente obligatorio y vinculante</w:t>
      </w:r>
      <w:r w:rsidR="0023509C" w:rsidRPr="00214DDF">
        <w:rPr>
          <w:rFonts w:ascii="Verdana" w:eastAsia="Calibri" w:hAnsi="Verdana"/>
          <w:sz w:val="22"/>
          <w:szCs w:val="22"/>
        </w:rPr>
        <w:t>,</w:t>
      </w:r>
      <w:r w:rsidR="0088414A" w:rsidRPr="00214DDF">
        <w:rPr>
          <w:rFonts w:ascii="Verdana" w:eastAsia="Calibri" w:hAnsi="Verdana"/>
          <w:sz w:val="22"/>
          <w:szCs w:val="22"/>
        </w:rPr>
        <w:t xml:space="preserve"> </w:t>
      </w:r>
      <w:r w:rsidR="00C210E9" w:rsidRPr="00214DDF">
        <w:rPr>
          <w:rFonts w:ascii="Verdana" w:eastAsia="Calibri" w:hAnsi="Verdana"/>
          <w:sz w:val="22"/>
          <w:szCs w:val="22"/>
        </w:rPr>
        <w:t>y</w:t>
      </w:r>
      <w:r w:rsidR="0088414A" w:rsidRPr="00214DDF">
        <w:rPr>
          <w:rFonts w:ascii="Verdana" w:eastAsia="Calibri" w:hAnsi="Verdana"/>
          <w:sz w:val="22"/>
          <w:szCs w:val="22"/>
        </w:rPr>
        <w:t xml:space="preserve">a sea concretizada la </w:t>
      </w:r>
      <w:r w:rsidR="00C210E9" w:rsidRPr="00214DDF">
        <w:rPr>
          <w:rFonts w:ascii="Verdana" w:eastAsia="Calibri" w:hAnsi="Verdana"/>
          <w:sz w:val="22"/>
          <w:szCs w:val="22"/>
        </w:rPr>
        <w:t>Adjudicación mediante orden de c</w:t>
      </w:r>
      <w:r w:rsidR="0088414A" w:rsidRPr="00214DDF">
        <w:rPr>
          <w:rFonts w:ascii="Verdana" w:eastAsia="Calibri" w:hAnsi="Verdana"/>
          <w:sz w:val="22"/>
          <w:szCs w:val="22"/>
        </w:rPr>
        <w:t>ompras o contrato.</w:t>
      </w:r>
    </w:p>
    <w:p w:rsidR="00806F7A" w:rsidRPr="00214DDF" w:rsidRDefault="00806F7A" w:rsidP="00765AA5">
      <w:pPr>
        <w:spacing w:after="0" w:line="240" w:lineRule="auto"/>
        <w:contextualSpacing/>
        <w:jc w:val="both"/>
        <w:rPr>
          <w:rFonts w:ascii="Verdana" w:eastAsia="Calibri" w:hAnsi="Verdana"/>
          <w:b/>
          <w:sz w:val="22"/>
          <w:szCs w:val="22"/>
          <w:lang w:val="es-DO"/>
        </w:rPr>
      </w:pPr>
    </w:p>
    <w:p w:rsidR="00091847" w:rsidRPr="00214DDF" w:rsidRDefault="00091847" w:rsidP="00765AA5">
      <w:pPr>
        <w:spacing w:after="0" w:line="240" w:lineRule="auto"/>
        <w:contextualSpacing/>
        <w:jc w:val="both"/>
        <w:rPr>
          <w:rFonts w:ascii="Verdana" w:eastAsia="Calibri" w:hAnsi="Verdana"/>
          <w:b/>
          <w:sz w:val="22"/>
          <w:szCs w:val="22"/>
        </w:rPr>
      </w:pPr>
    </w:p>
    <w:p w:rsidR="00027DBE" w:rsidRPr="00214DDF" w:rsidRDefault="00027DBE" w:rsidP="00765AA5">
      <w:pPr>
        <w:spacing w:after="0" w:line="240" w:lineRule="auto"/>
        <w:contextualSpacing/>
        <w:jc w:val="both"/>
        <w:rPr>
          <w:rFonts w:ascii="Verdana" w:eastAsia="Calibri" w:hAnsi="Verdana"/>
          <w:b/>
          <w:sz w:val="22"/>
          <w:szCs w:val="22"/>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Calibri" w:hAnsi="Verdana"/>
          <w:b/>
          <w:sz w:val="28"/>
          <w:szCs w:val="28"/>
          <w:lang w:val="es-DO"/>
        </w:rPr>
        <w:t>Plazos Legales:</w:t>
      </w: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214DDF" w:rsidRDefault="00443783" w:rsidP="00443783">
      <w:pPr>
        <w:spacing w:after="0" w:line="240" w:lineRule="auto"/>
        <w:ind w:left="1080"/>
        <w:contextualSpacing/>
        <w:jc w:val="both"/>
        <w:rPr>
          <w:rFonts w:ascii="Verdana" w:eastAsia="Calibri" w:hAnsi="Verdana"/>
          <w:sz w:val="22"/>
          <w:szCs w:val="22"/>
        </w:rPr>
      </w:pPr>
    </w:p>
    <w:p w:rsidR="00443783"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La entidad tiene un plazo de 3.75 días equivalente al 75%, para dar respuesta a cualquier consulta según lo establece la referida Ley.</w:t>
      </w:r>
    </w:p>
    <w:p w:rsidR="00443783" w:rsidRPr="00214DDF" w:rsidRDefault="00443783" w:rsidP="00443783">
      <w:pPr>
        <w:ind w:left="372"/>
        <w:contextualSpacing/>
        <w:jc w:val="both"/>
        <w:rPr>
          <w:rFonts w:ascii="Verdana" w:eastAsia="Calibri" w:hAnsi="Verdana"/>
          <w:sz w:val="22"/>
          <w:szCs w:val="22"/>
        </w:rPr>
      </w:pPr>
    </w:p>
    <w:p w:rsidR="00994CB1"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 xml:space="preserve">Notificación de adjudicación, la institución tiene un plazo de cinco (5) días hábiles a partir del momento del acto administrativo de adjudicación. </w:t>
      </w:r>
    </w:p>
    <w:p w:rsidR="000B1993" w:rsidRPr="00214DDF" w:rsidRDefault="000B1993" w:rsidP="000B1993">
      <w:pPr>
        <w:spacing w:after="0" w:line="240" w:lineRule="auto"/>
        <w:contextualSpacing/>
        <w:jc w:val="both"/>
        <w:rPr>
          <w:rFonts w:ascii="Verdana" w:eastAsia="Calibri" w:hAnsi="Verdana"/>
          <w:sz w:val="22"/>
          <w:szCs w:val="22"/>
        </w:rPr>
      </w:pPr>
    </w:p>
    <w:p w:rsidR="00443783" w:rsidRPr="00214DDF"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214DDF">
        <w:rPr>
          <w:rFonts w:ascii="Verdana" w:eastAsia="Calibri" w:hAnsi="Verdana"/>
          <w:b/>
          <w:sz w:val="28"/>
          <w:szCs w:val="28"/>
        </w:rPr>
        <w:t>Requisitos para persona natural o jurídica:</w:t>
      </w: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ind w:left="720"/>
        <w:contextualSpacing/>
        <w:jc w:val="both"/>
        <w:rPr>
          <w:rFonts w:ascii="Verdana" w:eastAsia="Calibri" w:hAnsi="Verdana"/>
          <w:b/>
          <w:sz w:val="22"/>
          <w:szCs w:val="22"/>
        </w:rPr>
      </w:pPr>
      <w:r w:rsidRPr="00214DDF">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sidRPr="00214DDF">
        <w:rPr>
          <w:rFonts w:ascii="Verdana" w:eastAsia="Calibri" w:hAnsi="Verdana"/>
          <w:sz w:val="22"/>
          <w:szCs w:val="22"/>
        </w:rPr>
        <w:t xml:space="preserve">y copia del Registro Mercantil </w:t>
      </w:r>
      <w:r w:rsidRPr="00214DDF">
        <w:rPr>
          <w:rFonts w:ascii="Verdana" w:eastAsia="Calibri" w:hAnsi="Verdana"/>
          <w:sz w:val="22"/>
          <w:szCs w:val="22"/>
        </w:rPr>
        <w:t>conjuntamente con su oferta y tener una cuenta bancaria registrada en la Dirección General de Contabilidad Gubernamental.</w: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numPr>
          <w:ilvl w:val="0"/>
          <w:numId w:val="19"/>
        </w:numPr>
        <w:spacing w:after="0" w:line="240" w:lineRule="auto"/>
        <w:ind w:right="425"/>
        <w:contextualSpacing/>
        <w:jc w:val="both"/>
        <w:rPr>
          <w:rFonts w:ascii="Verdana" w:eastAsia="Calibri" w:hAnsi="Verdana"/>
          <w:sz w:val="22"/>
          <w:szCs w:val="22"/>
        </w:rPr>
      </w:pPr>
      <w:r w:rsidRPr="00214DDF">
        <w:rPr>
          <w:rFonts w:ascii="Verdana" w:eastAsia="Calibri" w:hAnsi="Verdana"/>
          <w:sz w:val="22"/>
          <w:szCs w:val="22"/>
        </w:rPr>
        <w:t>No se aceptaran ofertas alternativas por lo que solo pueden ofertar una cotización por productos o mercancía.</w:t>
      </w:r>
    </w:p>
    <w:p w:rsidR="00443783" w:rsidRPr="00214DDF" w:rsidRDefault="00443783" w:rsidP="00443783">
      <w:pPr>
        <w:spacing w:after="0" w:line="240" w:lineRule="auto"/>
        <w:ind w:left="720"/>
        <w:contextualSpacing/>
        <w:jc w:val="both"/>
        <w:rPr>
          <w:rFonts w:ascii="Verdana" w:eastAsia="Calibri" w:hAnsi="Verdana"/>
          <w:sz w:val="22"/>
          <w:szCs w:val="22"/>
        </w:rPr>
      </w:pPr>
    </w:p>
    <w:p w:rsidR="0044378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No se aceptaran ofertas que lleguen después de vencido el plazo de entrega.</w:t>
      </w:r>
    </w:p>
    <w:p w:rsidR="00443783" w:rsidRPr="00214DDF" w:rsidRDefault="00443783" w:rsidP="00443783">
      <w:pPr>
        <w:spacing w:after="0" w:line="240" w:lineRule="auto"/>
        <w:ind w:left="720"/>
        <w:contextualSpacing/>
        <w:jc w:val="both"/>
        <w:rPr>
          <w:rFonts w:ascii="Verdana" w:eastAsia="Calibri" w:hAnsi="Verdana"/>
          <w:sz w:val="22"/>
          <w:szCs w:val="22"/>
        </w:rPr>
      </w:pPr>
    </w:p>
    <w:p w:rsidR="0044378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 xml:space="preserve">Las ofertas deben ser entregadas en sobres </w:t>
      </w:r>
      <w:r w:rsidR="00B84A7B" w:rsidRPr="00214DDF">
        <w:rPr>
          <w:rFonts w:ascii="Verdana" w:eastAsia="Calibri" w:hAnsi="Verdana"/>
          <w:sz w:val="22"/>
          <w:szCs w:val="22"/>
        </w:rPr>
        <w:t>c</w:t>
      </w:r>
      <w:r w:rsidRPr="00214DDF">
        <w:rPr>
          <w:rFonts w:ascii="Verdana" w:eastAsia="Calibri" w:hAnsi="Verdana"/>
          <w:sz w:val="22"/>
          <w:szCs w:val="22"/>
        </w:rPr>
        <w:t>errados indicando el nombre del proceso a que hace referencia el pliego de condiciones.</w:t>
      </w:r>
    </w:p>
    <w:p w:rsidR="00443783" w:rsidRPr="00214DDF" w:rsidRDefault="00443783" w:rsidP="00443783">
      <w:pPr>
        <w:spacing w:after="0" w:line="240" w:lineRule="auto"/>
        <w:ind w:left="720"/>
        <w:contextualSpacing/>
        <w:jc w:val="both"/>
        <w:rPr>
          <w:rFonts w:ascii="Verdana" w:eastAsia="Calibri" w:hAnsi="Verdana"/>
          <w:sz w:val="22"/>
          <w:szCs w:val="22"/>
        </w:rPr>
      </w:pPr>
    </w:p>
    <w:p w:rsidR="00BC55B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Las ofertas que difieran técnicamente de lo requerido serán rechazadas en el acto.</w:t>
      </w:r>
    </w:p>
    <w:p w:rsidR="00CF6A03" w:rsidRDefault="00CF6A03"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97414C" w:rsidRPr="00214DDF" w:rsidRDefault="0097414C" w:rsidP="00994CB1">
      <w:pPr>
        <w:spacing w:after="0" w:line="240" w:lineRule="auto"/>
        <w:contextualSpacing/>
        <w:jc w:val="both"/>
        <w:rPr>
          <w:rFonts w:ascii="Verdana" w:eastAsia="Calibri" w:hAnsi="Verdana"/>
          <w:sz w:val="22"/>
          <w:szCs w:val="22"/>
        </w:rPr>
      </w:pPr>
    </w:p>
    <w:p w:rsidR="00BC55B3" w:rsidRPr="00214DDF" w:rsidRDefault="00BC55B3" w:rsidP="00443783">
      <w:pPr>
        <w:spacing w:after="0" w:line="240" w:lineRule="auto"/>
        <w:jc w:val="both"/>
        <w:rPr>
          <w:rFonts w:ascii="Verdana" w:hAnsi="Verdana"/>
          <w:sz w:val="22"/>
          <w:szCs w:val="22"/>
        </w:rPr>
      </w:pPr>
    </w:p>
    <w:p w:rsidR="00443783" w:rsidRPr="00214DDF"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214DDF">
        <w:rPr>
          <w:rFonts w:ascii="Verdana" w:eastAsia="Calibri" w:hAnsi="Verdana"/>
          <w:b/>
          <w:sz w:val="22"/>
          <w:szCs w:val="22"/>
        </w:rPr>
        <w:lastRenderedPageBreak/>
        <w:t xml:space="preserve"> </w:t>
      </w:r>
      <w:r w:rsidRPr="00214DDF">
        <w:rPr>
          <w:rFonts w:ascii="Verdana" w:eastAsia="Calibri" w:hAnsi="Verdana"/>
          <w:b/>
          <w:sz w:val="28"/>
          <w:szCs w:val="28"/>
        </w:rPr>
        <w:t>Cronograma del proceso:</w:t>
      </w:r>
    </w:p>
    <w:p w:rsidR="00443783" w:rsidRPr="00214DDF"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214DDF"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214DDF" w:rsidRDefault="00443783" w:rsidP="00443783">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214DDF" w:rsidRDefault="00443783" w:rsidP="00443783">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PERÍODO DE EJECUCIÓN</w:t>
            </w:r>
          </w:p>
        </w:tc>
      </w:tr>
      <w:tr w:rsidR="0097414C" w:rsidRPr="00214DDF"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214DDF" w:rsidRDefault="00C017D0" w:rsidP="0097414C">
            <w:pPr>
              <w:spacing w:after="0" w:line="240" w:lineRule="auto"/>
              <w:jc w:val="both"/>
              <w:rPr>
                <w:rFonts w:ascii="Verdana" w:eastAsia="Times New Roman" w:hAnsi="Verdana" w:cs="Times New Roman"/>
                <w:b/>
                <w:bCs/>
                <w:sz w:val="22"/>
                <w:szCs w:val="22"/>
                <w:lang w:eastAsia="es-DO"/>
              </w:rPr>
            </w:pPr>
            <w:r w:rsidRPr="00214DDF">
              <w:rPr>
                <w:rFonts w:ascii="Verdana" w:eastAsia="Times New Roman" w:hAnsi="Verdana" w:cs="Times New Roman"/>
                <w:b/>
                <w:bCs/>
                <w:sz w:val="22"/>
                <w:szCs w:val="22"/>
                <w:lang w:eastAsia="es-DO"/>
              </w:rPr>
              <w:t xml:space="preserve"> </w:t>
            </w:r>
            <w:r w:rsidR="0097414C">
              <w:rPr>
                <w:rFonts w:ascii="Verdana" w:eastAsia="Times New Roman" w:hAnsi="Verdana" w:cs="Times New Roman"/>
                <w:b/>
                <w:bCs/>
                <w:sz w:val="22"/>
                <w:szCs w:val="22"/>
                <w:lang w:eastAsia="es-DO"/>
              </w:rPr>
              <w:t>22</w:t>
            </w:r>
            <w:r w:rsidR="00D15938" w:rsidRPr="00214DDF">
              <w:rPr>
                <w:rFonts w:ascii="Verdana" w:eastAsia="Times New Roman" w:hAnsi="Verdana" w:cs="Times New Roman"/>
                <w:b/>
                <w:bCs/>
                <w:sz w:val="22"/>
                <w:szCs w:val="22"/>
                <w:lang w:eastAsia="es-DO"/>
              </w:rPr>
              <w:t xml:space="preserve"> de </w:t>
            </w:r>
            <w:r w:rsidR="000B1993" w:rsidRPr="00214DDF">
              <w:rPr>
                <w:rFonts w:ascii="Verdana" w:eastAsia="Times New Roman" w:hAnsi="Verdana" w:cs="Times New Roman"/>
                <w:b/>
                <w:bCs/>
                <w:sz w:val="22"/>
                <w:szCs w:val="22"/>
                <w:lang w:eastAsia="es-DO"/>
              </w:rPr>
              <w:t>Julio</w:t>
            </w:r>
            <w:r w:rsidR="00091847" w:rsidRPr="00214DDF">
              <w:rPr>
                <w:rFonts w:ascii="Verdana" w:eastAsia="Times New Roman" w:hAnsi="Verdana" w:cs="Times New Roman"/>
                <w:b/>
                <w:bCs/>
                <w:sz w:val="22"/>
                <w:szCs w:val="22"/>
                <w:lang w:eastAsia="es-DO"/>
              </w:rPr>
              <w:t xml:space="preserve"> del 2015</w:t>
            </w:r>
          </w:p>
        </w:tc>
      </w:tr>
      <w:tr w:rsidR="0097414C" w:rsidRPr="00214DDF"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214DDF" w:rsidRDefault="00C017D0" w:rsidP="0097414C">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97414C">
              <w:rPr>
                <w:rFonts w:ascii="Verdana" w:eastAsia="Times New Roman" w:hAnsi="Verdana" w:cs="Times New Roman"/>
                <w:b/>
                <w:bCs/>
                <w:sz w:val="22"/>
                <w:szCs w:val="22"/>
                <w:lang w:eastAsia="es-DO"/>
              </w:rPr>
              <w:t>23</w:t>
            </w:r>
            <w:r w:rsidR="0032067A" w:rsidRPr="00214DDF">
              <w:rPr>
                <w:rFonts w:ascii="Verdana" w:eastAsia="Times New Roman" w:hAnsi="Verdana" w:cs="Times New Roman"/>
                <w:b/>
                <w:bCs/>
                <w:sz w:val="22"/>
                <w:szCs w:val="22"/>
                <w:lang w:eastAsia="es-DO"/>
              </w:rPr>
              <w:t xml:space="preserve"> y </w:t>
            </w:r>
            <w:r w:rsidR="0097414C">
              <w:rPr>
                <w:rFonts w:ascii="Verdana" w:eastAsia="Times New Roman" w:hAnsi="Verdana" w:cs="Times New Roman"/>
                <w:b/>
                <w:bCs/>
                <w:sz w:val="22"/>
                <w:szCs w:val="22"/>
                <w:lang w:eastAsia="es-DO"/>
              </w:rPr>
              <w:t>24</w:t>
            </w:r>
            <w:r w:rsidR="00027DBE" w:rsidRPr="00214DDF">
              <w:rPr>
                <w:rFonts w:ascii="Verdana" w:eastAsia="Times New Roman" w:hAnsi="Verdana" w:cs="Times New Roman"/>
                <w:b/>
                <w:bCs/>
                <w:sz w:val="22"/>
                <w:szCs w:val="22"/>
                <w:lang w:eastAsia="es-DO"/>
              </w:rPr>
              <w:t xml:space="preserve"> de </w:t>
            </w:r>
            <w:r w:rsidR="000B1993" w:rsidRPr="00214DDF">
              <w:rPr>
                <w:rFonts w:ascii="Verdana" w:eastAsia="Times New Roman" w:hAnsi="Verdana" w:cs="Times New Roman"/>
                <w:b/>
                <w:bCs/>
                <w:sz w:val="22"/>
                <w:szCs w:val="22"/>
                <w:lang w:eastAsia="es-DO"/>
              </w:rPr>
              <w:t>Julio</w:t>
            </w:r>
            <w:r w:rsidR="00027DBE" w:rsidRPr="00214DDF">
              <w:rPr>
                <w:rFonts w:ascii="Verdana" w:eastAsia="Times New Roman" w:hAnsi="Verdana" w:cs="Times New Roman"/>
                <w:b/>
                <w:bCs/>
                <w:sz w:val="22"/>
                <w:szCs w:val="22"/>
                <w:lang w:eastAsia="es-DO"/>
              </w:rPr>
              <w:t xml:space="preserve"> </w:t>
            </w:r>
            <w:r w:rsidR="00091847" w:rsidRPr="00214DDF">
              <w:rPr>
                <w:rFonts w:ascii="Verdana" w:eastAsia="Times New Roman" w:hAnsi="Verdana" w:cs="Times New Roman"/>
                <w:b/>
                <w:bCs/>
                <w:sz w:val="22"/>
                <w:szCs w:val="22"/>
                <w:lang w:eastAsia="es-DO"/>
              </w:rPr>
              <w:t>del 2015</w:t>
            </w:r>
          </w:p>
        </w:tc>
      </w:tr>
      <w:tr w:rsidR="00E74374" w:rsidRPr="00214DDF"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214DDF" w:rsidRDefault="00DE4012" w:rsidP="00E74374">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E74374">
              <w:rPr>
                <w:rFonts w:ascii="Verdana" w:eastAsia="Times New Roman" w:hAnsi="Verdana" w:cs="Times New Roman"/>
                <w:b/>
                <w:bCs/>
                <w:sz w:val="22"/>
                <w:szCs w:val="22"/>
                <w:lang w:eastAsia="es-DO"/>
              </w:rPr>
              <w:t>27</w:t>
            </w:r>
            <w:r w:rsidR="0032067A" w:rsidRPr="00214DDF">
              <w:rPr>
                <w:rFonts w:ascii="Verdana" w:eastAsia="Times New Roman" w:hAnsi="Verdana" w:cs="Times New Roman"/>
                <w:b/>
                <w:bCs/>
                <w:sz w:val="22"/>
                <w:szCs w:val="22"/>
                <w:lang w:eastAsia="es-DO"/>
              </w:rPr>
              <w:t xml:space="preserve"> y </w:t>
            </w:r>
            <w:r w:rsidR="00E74374">
              <w:rPr>
                <w:rFonts w:ascii="Verdana" w:eastAsia="Times New Roman" w:hAnsi="Verdana" w:cs="Times New Roman"/>
                <w:b/>
                <w:bCs/>
                <w:sz w:val="22"/>
                <w:szCs w:val="22"/>
                <w:lang w:eastAsia="es-DO"/>
              </w:rPr>
              <w:t>28</w:t>
            </w:r>
            <w:r w:rsidRPr="00214DDF">
              <w:rPr>
                <w:rFonts w:ascii="Verdana" w:eastAsia="Times New Roman" w:hAnsi="Verdana" w:cs="Times New Roman"/>
                <w:b/>
                <w:bCs/>
                <w:sz w:val="22"/>
                <w:szCs w:val="22"/>
                <w:lang w:eastAsia="es-DO"/>
              </w:rPr>
              <w:t xml:space="preserve"> de </w:t>
            </w:r>
            <w:r w:rsidR="000B1993" w:rsidRPr="00214DDF">
              <w:rPr>
                <w:rFonts w:ascii="Verdana" w:eastAsia="Times New Roman" w:hAnsi="Verdana" w:cs="Times New Roman"/>
                <w:b/>
                <w:bCs/>
                <w:sz w:val="22"/>
                <w:szCs w:val="22"/>
                <w:lang w:eastAsia="es-DO"/>
              </w:rPr>
              <w:t>Julio</w:t>
            </w:r>
            <w:r w:rsidR="00091847" w:rsidRPr="00214DDF">
              <w:rPr>
                <w:rFonts w:ascii="Verdana" w:eastAsia="Times New Roman" w:hAnsi="Verdana" w:cs="Times New Roman"/>
                <w:b/>
                <w:bCs/>
                <w:sz w:val="22"/>
                <w:szCs w:val="22"/>
                <w:lang w:eastAsia="es-DO"/>
              </w:rPr>
              <w:t xml:space="preserve"> del 2015</w:t>
            </w:r>
          </w:p>
        </w:tc>
      </w:tr>
      <w:tr w:rsidR="00E74374" w:rsidRPr="00214DDF"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214DDF" w:rsidRDefault="00443783" w:rsidP="00E74374">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E74374">
              <w:rPr>
                <w:rFonts w:ascii="Verdana" w:eastAsia="Times New Roman" w:hAnsi="Verdana" w:cs="Times New Roman"/>
                <w:b/>
                <w:bCs/>
                <w:sz w:val="22"/>
                <w:szCs w:val="22"/>
                <w:lang w:eastAsia="es-DO"/>
              </w:rPr>
              <w:t>29</w:t>
            </w:r>
            <w:r w:rsidR="00E5658C" w:rsidRPr="00214DDF">
              <w:rPr>
                <w:rFonts w:ascii="Verdana" w:eastAsia="Times New Roman" w:hAnsi="Verdana" w:cs="Times New Roman"/>
                <w:b/>
                <w:bCs/>
                <w:sz w:val="22"/>
                <w:szCs w:val="22"/>
                <w:lang w:eastAsia="es-DO"/>
              </w:rPr>
              <w:t xml:space="preserve"> de </w:t>
            </w:r>
            <w:r w:rsidR="000B1993" w:rsidRPr="00214DDF">
              <w:rPr>
                <w:rFonts w:ascii="Verdana" w:eastAsia="Times New Roman" w:hAnsi="Verdana" w:cs="Times New Roman"/>
                <w:b/>
                <w:bCs/>
                <w:sz w:val="22"/>
                <w:szCs w:val="22"/>
                <w:lang w:eastAsia="es-DO"/>
              </w:rPr>
              <w:t>Julio</w:t>
            </w:r>
            <w:r w:rsidRPr="00214DDF">
              <w:rPr>
                <w:rFonts w:ascii="Verdana" w:eastAsia="Times New Roman" w:hAnsi="Verdana" w:cs="Times New Roman"/>
                <w:b/>
                <w:bCs/>
                <w:sz w:val="22"/>
                <w:szCs w:val="22"/>
                <w:lang w:eastAsia="es-DO"/>
              </w:rPr>
              <w:t xml:space="preserve"> del 201</w:t>
            </w:r>
            <w:r w:rsidR="00091847" w:rsidRPr="00214DDF">
              <w:rPr>
                <w:rFonts w:ascii="Verdana" w:eastAsia="Times New Roman" w:hAnsi="Verdana" w:cs="Times New Roman"/>
                <w:b/>
                <w:bCs/>
                <w:sz w:val="22"/>
                <w:szCs w:val="22"/>
                <w:lang w:eastAsia="es-DO"/>
              </w:rPr>
              <w:t>5</w:t>
            </w:r>
            <w:r w:rsidR="009719F7" w:rsidRPr="00214DDF">
              <w:rPr>
                <w:rFonts w:ascii="Verdana" w:eastAsia="Times New Roman" w:hAnsi="Verdana" w:cs="Times New Roman"/>
                <w:b/>
                <w:bCs/>
                <w:sz w:val="22"/>
                <w:szCs w:val="22"/>
                <w:lang w:eastAsia="es-DO"/>
              </w:rPr>
              <w:t xml:space="preserve"> Hasta </w:t>
            </w:r>
            <w:r w:rsidR="00DE4012" w:rsidRPr="00214DDF">
              <w:rPr>
                <w:rFonts w:ascii="Verdana" w:eastAsia="Calibri" w:hAnsi="Verdana"/>
                <w:b/>
                <w:sz w:val="22"/>
                <w:szCs w:val="22"/>
              </w:rPr>
              <w:t xml:space="preserve">las </w:t>
            </w:r>
            <w:r w:rsidR="00C017D0" w:rsidRPr="00214DDF">
              <w:rPr>
                <w:rFonts w:ascii="Verdana" w:eastAsia="Calibri" w:hAnsi="Verdana"/>
                <w:b/>
                <w:sz w:val="22"/>
                <w:szCs w:val="22"/>
              </w:rPr>
              <w:t xml:space="preserve"> </w:t>
            </w:r>
            <w:r w:rsidR="00DE4012" w:rsidRPr="00214DDF">
              <w:rPr>
                <w:rFonts w:ascii="Verdana" w:eastAsia="Calibri" w:hAnsi="Verdana"/>
                <w:b/>
                <w:sz w:val="22"/>
                <w:szCs w:val="22"/>
              </w:rPr>
              <w:t>4:0</w:t>
            </w:r>
            <w:r w:rsidR="009719F7" w:rsidRPr="00214DDF">
              <w:rPr>
                <w:rFonts w:ascii="Verdana" w:eastAsia="Calibri" w:hAnsi="Verdana"/>
                <w:b/>
                <w:sz w:val="22"/>
                <w:szCs w:val="22"/>
              </w:rPr>
              <w:t>0 p.m.</w:t>
            </w:r>
          </w:p>
        </w:tc>
      </w:tr>
    </w:tbl>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32067A" w:rsidRPr="00214DDF" w:rsidRDefault="0032067A" w:rsidP="00443783">
      <w:pPr>
        <w:spacing w:after="0" w:line="240" w:lineRule="auto"/>
        <w:jc w:val="both"/>
        <w:rPr>
          <w:rFonts w:ascii="Verdana" w:eastAsia="Calibri" w:hAnsi="Verdana"/>
          <w:sz w:val="22"/>
          <w:szCs w:val="22"/>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Apertura de Sobre:</w:t>
      </w:r>
    </w:p>
    <w:p w:rsidR="00443783" w:rsidRPr="00214DDF" w:rsidRDefault="00443783" w:rsidP="00443783">
      <w:pPr>
        <w:spacing w:after="0" w:line="240" w:lineRule="auto"/>
        <w:ind w:left="709" w:hanging="709"/>
        <w:contextualSpacing/>
        <w:jc w:val="both"/>
        <w:rPr>
          <w:rFonts w:ascii="Verdana" w:eastAsia="Calibri" w:hAnsi="Verdana"/>
          <w:sz w:val="22"/>
          <w:szCs w:val="22"/>
        </w:rPr>
      </w:pPr>
    </w:p>
    <w:p w:rsidR="00443783" w:rsidRPr="00214DDF" w:rsidRDefault="00443783" w:rsidP="00443783">
      <w:pPr>
        <w:spacing w:after="0" w:line="240" w:lineRule="auto"/>
        <w:ind w:left="709" w:hanging="1"/>
        <w:contextualSpacing/>
        <w:jc w:val="both"/>
        <w:rPr>
          <w:rFonts w:ascii="Verdana" w:eastAsia="Calibri" w:hAnsi="Verdana"/>
          <w:sz w:val="22"/>
          <w:szCs w:val="22"/>
        </w:rPr>
      </w:pPr>
      <w:r w:rsidRPr="00214DDF">
        <w:rPr>
          <w:rFonts w:ascii="Verdana" w:eastAsia="Calibri" w:hAnsi="Verdana"/>
          <w:sz w:val="22"/>
          <w:szCs w:val="22"/>
        </w:rPr>
        <w:t xml:space="preserve">La apertura de los sobres se efectuara ante la comisión de Compras y Contrataciones en fecha </w:t>
      </w:r>
      <w:r w:rsidR="0032067A" w:rsidRPr="00214DDF">
        <w:rPr>
          <w:rFonts w:ascii="Verdana" w:eastAsia="Calibri" w:hAnsi="Verdana"/>
          <w:b/>
          <w:sz w:val="22"/>
          <w:szCs w:val="22"/>
        </w:rPr>
        <w:t>0</w:t>
      </w:r>
      <w:r w:rsidR="00E74374">
        <w:rPr>
          <w:rFonts w:ascii="Verdana" w:eastAsia="Calibri" w:hAnsi="Verdana"/>
          <w:b/>
          <w:sz w:val="22"/>
          <w:szCs w:val="22"/>
        </w:rPr>
        <w:t>4</w:t>
      </w:r>
      <w:r w:rsidR="00E5658C" w:rsidRPr="00214DDF">
        <w:rPr>
          <w:rFonts w:ascii="Verdana" w:eastAsia="Times New Roman" w:hAnsi="Verdana" w:cs="Times New Roman"/>
          <w:b/>
          <w:bCs/>
          <w:sz w:val="22"/>
          <w:szCs w:val="22"/>
          <w:lang w:eastAsia="es-DO"/>
        </w:rPr>
        <w:t xml:space="preserve"> de </w:t>
      </w:r>
      <w:r w:rsidR="00E74374">
        <w:rPr>
          <w:rFonts w:ascii="Verdana" w:eastAsia="Times New Roman" w:hAnsi="Verdana" w:cs="Times New Roman"/>
          <w:b/>
          <w:bCs/>
          <w:sz w:val="22"/>
          <w:szCs w:val="22"/>
          <w:lang w:eastAsia="es-DO"/>
        </w:rPr>
        <w:t>Agosto</w:t>
      </w:r>
      <w:bookmarkStart w:id="0" w:name="_GoBack"/>
      <w:bookmarkEnd w:id="0"/>
      <w:r w:rsidR="00091847" w:rsidRPr="00214DDF">
        <w:rPr>
          <w:rFonts w:ascii="Verdana" w:eastAsia="Times New Roman" w:hAnsi="Verdana" w:cs="Times New Roman"/>
          <w:b/>
          <w:bCs/>
          <w:sz w:val="22"/>
          <w:szCs w:val="22"/>
          <w:lang w:eastAsia="es-DO"/>
        </w:rPr>
        <w:t xml:space="preserve"> del 2015 </w:t>
      </w:r>
      <w:r w:rsidR="003C026F" w:rsidRPr="00214DDF">
        <w:rPr>
          <w:rFonts w:ascii="Verdana" w:eastAsia="Calibri" w:hAnsi="Verdana"/>
          <w:b/>
          <w:sz w:val="22"/>
          <w:szCs w:val="22"/>
        </w:rPr>
        <w:t>a las 10</w:t>
      </w:r>
      <w:r w:rsidRPr="00214DDF">
        <w:rPr>
          <w:rFonts w:ascii="Verdana" w:eastAsia="Calibri" w:hAnsi="Verdana"/>
          <w:b/>
          <w:sz w:val="22"/>
          <w:szCs w:val="22"/>
        </w:rPr>
        <w:t>:</w:t>
      </w:r>
      <w:r w:rsidR="00B01C41" w:rsidRPr="00214DDF">
        <w:rPr>
          <w:rFonts w:ascii="Verdana" w:eastAsia="Calibri" w:hAnsi="Verdana"/>
          <w:b/>
          <w:sz w:val="22"/>
          <w:szCs w:val="22"/>
        </w:rPr>
        <w:t>0</w:t>
      </w:r>
      <w:r w:rsidR="003C026F" w:rsidRPr="00214DDF">
        <w:rPr>
          <w:rFonts w:ascii="Verdana" w:eastAsia="Calibri" w:hAnsi="Verdana"/>
          <w:b/>
          <w:sz w:val="22"/>
          <w:szCs w:val="22"/>
        </w:rPr>
        <w:t>0 a</w:t>
      </w:r>
      <w:r w:rsidRPr="00214DDF">
        <w:rPr>
          <w:rFonts w:ascii="Verdana" w:eastAsia="Calibri" w:hAnsi="Verdana"/>
          <w:b/>
          <w:sz w:val="22"/>
          <w:szCs w:val="22"/>
        </w:rPr>
        <w:t>.m.</w:t>
      </w:r>
      <w:r w:rsidRPr="00214DDF">
        <w:rPr>
          <w:rFonts w:ascii="Verdana" w:eastAsia="Calibri" w:hAnsi="Verdana"/>
          <w:sz w:val="22"/>
          <w:szCs w:val="22"/>
        </w:rPr>
        <w:t xml:space="preserve"> en el MOPC Calle Héctor Homero Hernández esq. Horacio Blanco Fombona, Ensanche La Fe. Santo Domingo, D. N., República Dominicana.</w: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709" w:hanging="709"/>
        <w:jc w:val="both"/>
        <w:rPr>
          <w:rFonts w:ascii="Verdana" w:eastAsia="Calibri" w:hAnsi="Verdana"/>
          <w:sz w:val="22"/>
          <w:szCs w:val="22"/>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Plazo de Mantenimiento de la Oferta:</w:t>
      </w:r>
    </w:p>
    <w:p w:rsidR="00443783" w:rsidRPr="00214DDF" w:rsidRDefault="00443783" w:rsidP="00443783">
      <w:p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 xml:space="preserve"> </w:t>
      </w:r>
    </w:p>
    <w:p w:rsidR="00443783" w:rsidRPr="00214DDF" w:rsidRDefault="00443783" w:rsidP="00443783">
      <w:pPr>
        <w:autoSpaceDE w:val="0"/>
        <w:autoSpaceDN w:val="0"/>
        <w:adjustRightInd w:val="0"/>
        <w:spacing w:after="0" w:line="240" w:lineRule="auto"/>
        <w:ind w:left="709" w:hanging="1"/>
        <w:jc w:val="both"/>
        <w:rPr>
          <w:sz w:val="23"/>
          <w:szCs w:val="23"/>
        </w:rPr>
      </w:pPr>
      <w:r w:rsidRPr="00214DDF">
        <w:rPr>
          <w:sz w:val="23"/>
          <w:szCs w:val="23"/>
        </w:rPr>
        <w:t xml:space="preserve">Los Oferentes deberán mantener las Ofertas por el término de </w:t>
      </w:r>
      <w:r w:rsidR="0023509C" w:rsidRPr="00214DDF">
        <w:rPr>
          <w:sz w:val="23"/>
          <w:szCs w:val="23"/>
        </w:rPr>
        <w:t>treinta (</w:t>
      </w:r>
      <w:r w:rsidRPr="00214DDF">
        <w:rPr>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214DDF" w:rsidRDefault="00443783" w:rsidP="00443783">
      <w:pPr>
        <w:autoSpaceDE w:val="0"/>
        <w:autoSpaceDN w:val="0"/>
        <w:adjustRightInd w:val="0"/>
        <w:spacing w:after="0" w:line="240" w:lineRule="auto"/>
        <w:ind w:left="709" w:hanging="709"/>
        <w:jc w:val="both"/>
        <w:rPr>
          <w:sz w:val="23"/>
          <w:szCs w:val="23"/>
        </w:rPr>
      </w:pPr>
    </w:p>
    <w:p w:rsidR="00443783" w:rsidRPr="00214DDF" w:rsidRDefault="00443783" w:rsidP="00806F7A">
      <w:pPr>
        <w:spacing w:after="0" w:line="240" w:lineRule="auto"/>
        <w:ind w:left="709" w:hanging="1"/>
        <w:contextualSpacing/>
        <w:jc w:val="both"/>
        <w:rPr>
          <w:rFonts w:ascii="Verdana" w:eastAsia="Calibri" w:hAnsi="Verdana"/>
          <w:b/>
          <w:sz w:val="28"/>
          <w:szCs w:val="28"/>
        </w:rPr>
      </w:pPr>
      <w:r w:rsidRPr="00214DDF">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214DDF" w:rsidRDefault="000B1993" w:rsidP="00443783">
      <w:pPr>
        <w:spacing w:after="0" w:line="240" w:lineRule="auto"/>
        <w:jc w:val="both"/>
        <w:rPr>
          <w:rFonts w:ascii="Verdana" w:eastAsia="Calibri" w:hAnsi="Verdana"/>
          <w:b/>
          <w:sz w:val="28"/>
          <w:szCs w:val="28"/>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 xml:space="preserve">Adjudicación: </w:t>
      </w:r>
    </w:p>
    <w:p w:rsidR="00443783" w:rsidRPr="00214DDF" w:rsidRDefault="00443783" w:rsidP="00443783">
      <w:pPr>
        <w:spacing w:after="0" w:line="240" w:lineRule="auto"/>
        <w:ind w:left="709" w:hanging="709"/>
        <w:contextualSpacing/>
        <w:jc w:val="both"/>
        <w:rPr>
          <w:rFonts w:ascii="Verdana" w:eastAsia="Calibri" w:hAnsi="Verdana"/>
          <w:b/>
          <w:sz w:val="22"/>
          <w:szCs w:val="22"/>
        </w:rPr>
      </w:pPr>
    </w:p>
    <w:p w:rsidR="00443783" w:rsidRPr="00214DDF" w:rsidRDefault="00443783" w:rsidP="00443783">
      <w:pPr>
        <w:spacing w:after="0" w:line="240" w:lineRule="auto"/>
        <w:ind w:left="709" w:hanging="1"/>
        <w:contextualSpacing/>
        <w:jc w:val="both"/>
        <w:rPr>
          <w:sz w:val="23"/>
          <w:szCs w:val="23"/>
        </w:rPr>
      </w:pPr>
      <w:r w:rsidRPr="00214DDF">
        <w:rPr>
          <w:sz w:val="23"/>
          <w:szCs w:val="23"/>
        </w:rPr>
        <w:t xml:space="preserve">La comisión evaluadora comparara y evaluara únicamente las ofertas que se </w:t>
      </w:r>
      <w:r w:rsidR="0023509C" w:rsidRPr="00214DDF">
        <w:rPr>
          <w:sz w:val="23"/>
          <w:szCs w:val="23"/>
        </w:rPr>
        <w:t>ajusten sustancialmente</w:t>
      </w:r>
      <w:r w:rsidRPr="00214DDF">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214DDF">
        <w:rPr>
          <w:sz w:val="23"/>
          <w:szCs w:val="23"/>
        </w:rPr>
        <w:t>celeridad y</w:t>
      </w:r>
      <w:r w:rsidRPr="00214DDF">
        <w:rPr>
          <w:sz w:val="23"/>
          <w:szCs w:val="23"/>
        </w:rPr>
        <w:t xml:space="preserve"> demás, que regulan la actividad contractual y comunicará por escrito tanto al oferente ganador como a los demás oferentes.</w:t>
      </w:r>
    </w:p>
    <w:p w:rsidR="00443783" w:rsidRPr="00214DDF" w:rsidRDefault="00443783" w:rsidP="00443783">
      <w:pPr>
        <w:spacing w:after="0" w:line="240" w:lineRule="auto"/>
        <w:jc w:val="both"/>
        <w:rPr>
          <w:sz w:val="23"/>
          <w:szCs w:val="23"/>
        </w:rPr>
      </w:pPr>
    </w:p>
    <w:p w:rsidR="00443783" w:rsidRPr="00214DDF" w:rsidRDefault="00443783" w:rsidP="00443783">
      <w:pPr>
        <w:spacing w:after="0" w:line="240" w:lineRule="auto"/>
        <w:jc w:val="both"/>
        <w:rPr>
          <w:sz w:val="23"/>
          <w:szCs w:val="23"/>
        </w:rPr>
      </w:pPr>
    </w:p>
    <w:p w:rsidR="00443783" w:rsidRPr="00214DDF" w:rsidRDefault="00443783" w:rsidP="00443783">
      <w:pPr>
        <w:spacing w:after="0" w:line="240" w:lineRule="auto"/>
        <w:ind w:left="709" w:hanging="1"/>
        <w:jc w:val="both"/>
        <w:rPr>
          <w:rFonts w:ascii="Verdana" w:eastAsia="Calibri" w:hAnsi="Verdana"/>
          <w:sz w:val="24"/>
          <w:szCs w:val="24"/>
        </w:rPr>
      </w:pPr>
      <w:r w:rsidRPr="00214DDF">
        <w:rPr>
          <w:rFonts w:ascii="Verdana" w:eastAsia="Calibri" w:hAnsi="Verdana"/>
          <w:b/>
          <w:sz w:val="24"/>
          <w:szCs w:val="24"/>
        </w:rPr>
        <w:lastRenderedPageBreak/>
        <w:t>NOTA ACLARATORIA:</w:t>
      </w:r>
      <w:r w:rsidRPr="00214DDF">
        <w:rPr>
          <w:rFonts w:ascii="Verdana" w:eastAsia="Calibri" w:hAnsi="Verdana"/>
          <w:sz w:val="24"/>
          <w:szCs w:val="24"/>
        </w:rPr>
        <w:t xml:space="preserve"> </w:t>
      </w:r>
    </w:p>
    <w:p w:rsidR="00443783" w:rsidRPr="00214DDF" w:rsidRDefault="00443783" w:rsidP="00443783">
      <w:pPr>
        <w:spacing w:after="0" w:line="240" w:lineRule="auto"/>
        <w:ind w:left="709" w:hanging="709"/>
        <w:jc w:val="both"/>
        <w:rPr>
          <w:rFonts w:ascii="Verdana" w:eastAsia="Calibri" w:hAnsi="Verdana"/>
          <w:sz w:val="22"/>
          <w:szCs w:val="22"/>
        </w:rPr>
      </w:pPr>
    </w:p>
    <w:p w:rsidR="00443783" w:rsidRPr="00214DDF" w:rsidRDefault="00443783" w:rsidP="00443783">
      <w:pPr>
        <w:spacing w:after="0" w:line="240" w:lineRule="auto"/>
        <w:ind w:left="709" w:hanging="1"/>
        <w:jc w:val="both"/>
        <w:rPr>
          <w:sz w:val="23"/>
          <w:szCs w:val="23"/>
        </w:rPr>
      </w:pPr>
      <w:r w:rsidRPr="00214DDF">
        <w:rPr>
          <w:sz w:val="23"/>
          <w:szCs w:val="23"/>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214DDF" w:rsidRDefault="00431100" w:rsidP="00443783">
      <w:pPr>
        <w:tabs>
          <w:tab w:val="left" w:pos="6267"/>
        </w:tabs>
        <w:spacing w:after="0" w:line="240" w:lineRule="auto"/>
        <w:rPr>
          <w:rFonts w:ascii="Verdana" w:eastAsia="Calibri" w:hAnsi="Verdana"/>
          <w:sz w:val="22"/>
          <w:szCs w:val="22"/>
        </w:rPr>
      </w:pPr>
    </w:p>
    <w:sectPr w:rsidR="00431100" w:rsidRPr="00214DDF" w:rsidSect="00765AA5">
      <w:headerReference w:type="default" r:id="rId10"/>
      <w:footerReference w:type="default" r:id="rId11"/>
      <w:footerReference w:type="first" r:id="rId12"/>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8CC" w:rsidRDefault="007B48CC" w:rsidP="00EF0703">
      <w:pPr>
        <w:spacing w:after="0" w:line="240" w:lineRule="auto"/>
      </w:pPr>
      <w:r>
        <w:separator/>
      </w:r>
    </w:p>
  </w:endnote>
  <w:endnote w:type="continuationSeparator" w:id="0">
    <w:p w:rsidR="007B48CC" w:rsidRDefault="007B48CC"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28" w:rsidRDefault="00634328"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E74374">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28" w:rsidRDefault="00634328" w:rsidP="00426B3A">
    <w:pPr>
      <w:pStyle w:val="Piedepgina"/>
      <w:jc w:val="right"/>
    </w:pPr>
    <w:r>
      <w:t>1</w:t>
    </w:r>
  </w:p>
  <w:p w:rsidR="00634328" w:rsidRDefault="00634328"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8CC" w:rsidRDefault="007B48CC" w:rsidP="00EF0703">
      <w:pPr>
        <w:spacing w:after="0" w:line="240" w:lineRule="auto"/>
      </w:pPr>
      <w:r>
        <w:separator/>
      </w:r>
    </w:p>
  </w:footnote>
  <w:footnote w:type="continuationSeparator" w:id="0">
    <w:p w:rsidR="007B48CC" w:rsidRDefault="007B48CC"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28" w:rsidRDefault="00634328"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9">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1">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3">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5"/>
  </w:num>
  <w:num w:numId="10">
    <w:abstractNumId w:val="35"/>
  </w:num>
  <w:num w:numId="11">
    <w:abstractNumId w:val="39"/>
  </w:num>
  <w:num w:numId="12">
    <w:abstractNumId w:val="43"/>
  </w:num>
  <w:num w:numId="13">
    <w:abstractNumId w:val="2"/>
  </w:num>
  <w:num w:numId="14">
    <w:abstractNumId w:val="14"/>
  </w:num>
  <w:num w:numId="15">
    <w:abstractNumId w:val="23"/>
  </w:num>
  <w:num w:numId="16">
    <w:abstractNumId w:val="19"/>
  </w:num>
  <w:num w:numId="17">
    <w:abstractNumId w:val="1"/>
  </w:num>
  <w:num w:numId="18">
    <w:abstractNumId w:val="44"/>
  </w:num>
  <w:num w:numId="19">
    <w:abstractNumId w:val="32"/>
  </w:num>
  <w:num w:numId="20">
    <w:abstractNumId w:val="27"/>
  </w:num>
  <w:num w:numId="21">
    <w:abstractNumId w:val="38"/>
  </w:num>
  <w:num w:numId="22">
    <w:abstractNumId w:val="0"/>
  </w:num>
  <w:num w:numId="23">
    <w:abstractNumId w:val="33"/>
  </w:num>
  <w:num w:numId="24">
    <w:abstractNumId w:val="30"/>
  </w:num>
  <w:num w:numId="25">
    <w:abstractNumId w:val="10"/>
  </w:num>
  <w:num w:numId="26">
    <w:abstractNumId w:val="4"/>
  </w:num>
  <w:num w:numId="27">
    <w:abstractNumId w:val="12"/>
  </w:num>
  <w:num w:numId="28">
    <w:abstractNumId w:val="29"/>
  </w:num>
  <w:num w:numId="29">
    <w:abstractNumId w:val="41"/>
  </w:num>
  <w:num w:numId="30">
    <w:abstractNumId w:val="42"/>
  </w:num>
  <w:num w:numId="31">
    <w:abstractNumId w:val="21"/>
  </w:num>
  <w:num w:numId="32">
    <w:abstractNumId w:val="26"/>
  </w:num>
  <w:num w:numId="33">
    <w:abstractNumId w:val="13"/>
  </w:num>
  <w:num w:numId="34">
    <w:abstractNumId w:val="11"/>
  </w:num>
  <w:num w:numId="35">
    <w:abstractNumId w:val="36"/>
  </w:num>
  <w:num w:numId="36">
    <w:abstractNumId w:val="6"/>
  </w:num>
  <w:num w:numId="37">
    <w:abstractNumId w:val="31"/>
  </w:num>
  <w:num w:numId="38">
    <w:abstractNumId w:val="24"/>
  </w:num>
  <w:num w:numId="39">
    <w:abstractNumId w:val="15"/>
  </w:num>
  <w:num w:numId="40">
    <w:abstractNumId w:val="18"/>
  </w:num>
  <w:num w:numId="41">
    <w:abstractNumId w:val="3"/>
  </w:num>
  <w:num w:numId="42">
    <w:abstractNumId w:val="8"/>
  </w:num>
  <w:num w:numId="43">
    <w:abstractNumId w:val="37"/>
  </w:num>
  <w:num w:numId="44">
    <w:abstractNumId w:val="17"/>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18B9"/>
    <w:rsid w:val="000029BA"/>
    <w:rsid w:val="00003F64"/>
    <w:rsid w:val="000048B9"/>
    <w:rsid w:val="00007BCA"/>
    <w:rsid w:val="0002192E"/>
    <w:rsid w:val="0002386F"/>
    <w:rsid w:val="00026CE8"/>
    <w:rsid w:val="00027DBE"/>
    <w:rsid w:val="00030C3B"/>
    <w:rsid w:val="00031A8A"/>
    <w:rsid w:val="000462E4"/>
    <w:rsid w:val="00051484"/>
    <w:rsid w:val="00052BD3"/>
    <w:rsid w:val="00055620"/>
    <w:rsid w:val="0006040B"/>
    <w:rsid w:val="000628CE"/>
    <w:rsid w:val="00070C90"/>
    <w:rsid w:val="000741F5"/>
    <w:rsid w:val="00074B3F"/>
    <w:rsid w:val="00074BF0"/>
    <w:rsid w:val="00080BCE"/>
    <w:rsid w:val="00081D5B"/>
    <w:rsid w:val="00084108"/>
    <w:rsid w:val="00085F03"/>
    <w:rsid w:val="000906D0"/>
    <w:rsid w:val="00091847"/>
    <w:rsid w:val="00092ACA"/>
    <w:rsid w:val="00094875"/>
    <w:rsid w:val="000A01E8"/>
    <w:rsid w:val="000A036C"/>
    <w:rsid w:val="000A0C03"/>
    <w:rsid w:val="000A2A51"/>
    <w:rsid w:val="000B1993"/>
    <w:rsid w:val="000B3562"/>
    <w:rsid w:val="000B3773"/>
    <w:rsid w:val="000B6C6B"/>
    <w:rsid w:val="000B6C6D"/>
    <w:rsid w:val="000C0D55"/>
    <w:rsid w:val="000C414A"/>
    <w:rsid w:val="000D033E"/>
    <w:rsid w:val="000D608B"/>
    <w:rsid w:val="000E4A2F"/>
    <w:rsid w:val="000F0D3A"/>
    <w:rsid w:val="000F5946"/>
    <w:rsid w:val="000F6C90"/>
    <w:rsid w:val="00103847"/>
    <w:rsid w:val="0011138E"/>
    <w:rsid w:val="0011641F"/>
    <w:rsid w:val="001172D4"/>
    <w:rsid w:val="00136C17"/>
    <w:rsid w:val="0013736D"/>
    <w:rsid w:val="001411AA"/>
    <w:rsid w:val="0014302D"/>
    <w:rsid w:val="00143320"/>
    <w:rsid w:val="00145881"/>
    <w:rsid w:val="00153FE5"/>
    <w:rsid w:val="001566F6"/>
    <w:rsid w:val="00156C76"/>
    <w:rsid w:val="00162AB7"/>
    <w:rsid w:val="001641BC"/>
    <w:rsid w:val="00165CBC"/>
    <w:rsid w:val="0017019C"/>
    <w:rsid w:val="00170B17"/>
    <w:rsid w:val="00175EEB"/>
    <w:rsid w:val="00177307"/>
    <w:rsid w:val="00183DB0"/>
    <w:rsid w:val="00186EA0"/>
    <w:rsid w:val="00190373"/>
    <w:rsid w:val="00190C74"/>
    <w:rsid w:val="001911E2"/>
    <w:rsid w:val="001A28EB"/>
    <w:rsid w:val="001B60FA"/>
    <w:rsid w:val="001B7945"/>
    <w:rsid w:val="001C4FF6"/>
    <w:rsid w:val="001C6622"/>
    <w:rsid w:val="001D4BB3"/>
    <w:rsid w:val="001E195C"/>
    <w:rsid w:val="001F04B2"/>
    <w:rsid w:val="001F5FA6"/>
    <w:rsid w:val="00210B61"/>
    <w:rsid w:val="0021241C"/>
    <w:rsid w:val="00212B72"/>
    <w:rsid w:val="00214DDF"/>
    <w:rsid w:val="002338CF"/>
    <w:rsid w:val="002348A8"/>
    <w:rsid w:val="0023509C"/>
    <w:rsid w:val="00235919"/>
    <w:rsid w:val="0025726F"/>
    <w:rsid w:val="00260DAF"/>
    <w:rsid w:val="002640F9"/>
    <w:rsid w:val="00265188"/>
    <w:rsid w:val="00266FA6"/>
    <w:rsid w:val="00270F2B"/>
    <w:rsid w:val="00275083"/>
    <w:rsid w:val="002753A0"/>
    <w:rsid w:val="00281CBE"/>
    <w:rsid w:val="00282C00"/>
    <w:rsid w:val="00285FDD"/>
    <w:rsid w:val="00287250"/>
    <w:rsid w:val="00294C94"/>
    <w:rsid w:val="002B03D2"/>
    <w:rsid w:val="002B04C5"/>
    <w:rsid w:val="002B08EB"/>
    <w:rsid w:val="002B3B4A"/>
    <w:rsid w:val="002B47CE"/>
    <w:rsid w:val="002B58DA"/>
    <w:rsid w:val="002C4A78"/>
    <w:rsid w:val="002C4E4E"/>
    <w:rsid w:val="002C623A"/>
    <w:rsid w:val="002C69DA"/>
    <w:rsid w:val="002C7D4B"/>
    <w:rsid w:val="002D1323"/>
    <w:rsid w:val="002D1AEB"/>
    <w:rsid w:val="002D1E8E"/>
    <w:rsid w:val="002D2F1D"/>
    <w:rsid w:val="002E181A"/>
    <w:rsid w:val="00305C3A"/>
    <w:rsid w:val="00317F84"/>
    <w:rsid w:val="0032067A"/>
    <w:rsid w:val="0032104D"/>
    <w:rsid w:val="00321D86"/>
    <w:rsid w:val="0032301D"/>
    <w:rsid w:val="003241D6"/>
    <w:rsid w:val="00324345"/>
    <w:rsid w:val="00326DC3"/>
    <w:rsid w:val="003271C9"/>
    <w:rsid w:val="00327E77"/>
    <w:rsid w:val="00332307"/>
    <w:rsid w:val="00332AEE"/>
    <w:rsid w:val="00351E89"/>
    <w:rsid w:val="00352947"/>
    <w:rsid w:val="00353D8F"/>
    <w:rsid w:val="00354B93"/>
    <w:rsid w:val="00355AAA"/>
    <w:rsid w:val="00355C0A"/>
    <w:rsid w:val="003560DF"/>
    <w:rsid w:val="00363B54"/>
    <w:rsid w:val="0037592D"/>
    <w:rsid w:val="00376889"/>
    <w:rsid w:val="00384B93"/>
    <w:rsid w:val="003852E6"/>
    <w:rsid w:val="003861CB"/>
    <w:rsid w:val="00386E58"/>
    <w:rsid w:val="00390C62"/>
    <w:rsid w:val="003930B6"/>
    <w:rsid w:val="003A2E62"/>
    <w:rsid w:val="003A664E"/>
    <w:rsid w:val="003B0182"/>
    <w:rsid w:val="003B2432"/>
    <w:rsid w:val="003B36B4"/>
    <w:rsid w:val="003B4D5B"/>
    <w:rsid w:val="003B6902"/>
    <w:rsid w:val="003C026F"/>
    <w:rsid w:val="003C386D"/>
    <w:rsid w:val="003D004F"/>
    <w:rsid w:val="003D1039"/>
    <w:rsid w:val="003E0CA4"/>
    <w:rsid w:val="003E4C83"/>
    <w:rsid w:val="003F0F3B"/>
    <w:rsid w:val="003F7F90"/>
    <w:rsid w:val="00400ED1"/>
    <w:rsid w:val="00403FA4"/>
    <w:rsid w:val="0041194D"/>
    <w:rsid w:val="00412471"/>
    <w:rsid w:val="00414575"/>
    <w:rsid w:val="004175FD"/>
    <w:rsid w:val="00420603"/>
    <w:rsid w:val="00421E51"/>
    <w:rsid w:val="004237E3"/>
    <w:rsid w:val="0042529C"/>
    <w:rsid w:val="00426B3A"/>
    <w:rsid w:val="00426FE2"/>
    <w:rsid w:val="00431100"/>
    <w:rsid w:val="0043368F"/>
    <w:rsid w:val="004351DE"/>
    <w:rsid w:val="00435666"/>
    <w:rsid w:val="00440A98"/>
    <w:rsid w:val="00442C28"/>
    <w:rsid w:val="00443783"/>
    <w:rsid w:val="00451941"/>
    <w:rsid w:val="00456247"/>
    <w:rsid w:val="00461492"/>
    <w:rsid w:val="0046384C"/>
    <w:rsid w:val="00465709"/>
    <w:rsid w:val="00470351"/>
    <w:rsid w:val="0048744D"/>
    <w:rsid w:val="00487552"/>
    <w:rsid w:val="00487BA3"/>
    <w:rsid w:val="00495152"/>
    <w:rsid w:val="00496AEB"/>
    <w:rsid w:val="004974AE"/>
    <w:rsid w:val="004A0B61"/>
    <w:rsid w:val="004B309A"/>
    <w:rsid w:val="004B38A9"/>
    <w:rsid w:val="004B4446"/>
    <w:rsid w:val="004B4B41"/>
    <w:rsid w:val="004B5039"/>
    <w:rsid w:val="004B7EE7"/>
    <w:rsid w:val="004C2707"/>
    <w:rsid w:val="004C607C"/>
    <w:rsid w:val="004C65F2"/>
    <w:rsid w:val="004C7814"/>
    <w:rsid w:val="004C7E17"/>
    <w:rsid w:val="004D255C"/>
    <w:rsid w:val="004E6B89"/>
    <w:rsid w:val="004F28CC"/>
    <w:rsid w:val="004F29EF"/>
    <w:rsid w:val="004F2F83"/>
    <w:rsid w:val="004F36CD"/>
    <w:rsid w:val="004F5344"/>
    <w:rsid w:val="00504518"/>
    <w:rsid w:val="00511620"/>
    <w:rsid w:val="00513A11"/>
    <w:rsid w:val="00520313"/>
    <w:rsid w:val="00525754"/>
    <w:rsid w:val="00533227"/>
    <w:rsid w:val="00534BC6"/>
    <w:rsid w:val="00540809"/>
    <w:rsid w:val="005434B1"/>
    <w:rsid w:val="00561762"/>
    <w:rsid w:val="00562C17"/>
    <w:rsid w:val="00570EFE"/>
    <w:rsid w:val="0057242C"/>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5D67"/>
    <w:rsid w:val="005D6238"/>
    <w:rsid w:val="005E18E3"/>
    <w:rsid w:val="005E1C25"/>
    <w:rsid w:val="005E1F12"/>
    <w:rsid w:val="005F0CA9"/>
    <w:rsid w:val="005F2702"/>
    <w:rsid w:val="005F2F41"/>
    <w:rsid w:val="005F2FFB"/>
    <w:rsid w:val="00600E2F"/>
    <w:rsid w:val="00602C87"/>
    <w:rsid w:val="00611F30"/>
    <w:rsid w:val="0061336D"/>
    <w:rsid w:val="00613DF3"/>
    <w:rsid w:val="006151CB"/>
    <w:rsid w:val="006235D9"/>
    <w:rsid w:val="00625D75"/>
    <w:rsid w:val="00634328"/>
    <w:rsid w:val="00635A12"/>
    <w:rsid w:val="006379F7"/>
    <w:rsid w:val="00641053"/>
    <w:rsid w:val="00646371"/>
    <w:rsid w:val="006503BD"/>
    <w:rsid w:val="0065532F"/>
    <w:rsid w:val="0065759E"/>
    <w:rsid w:val="006575EB"/>
    <w:rsid w:val="0066567A"/>
    <w:rsid w:val="006704E7"/>
    <w:rsid w:val="00683F07"/>
    <w:rsid w:val="00685EAE"/>
    <w:rsid w:val="00694248"/>
    <w:rsid w:val="0069493C"/>
    <w:rsid w:val="0069721F"/>
    <w:rsid w:val="006A1E96"/>
    <w:rsid w:val="006A2D4F"/>
    <w:rsid w:val="006A503B"/>
    <w:rsid w:val="006A511B"/>
    <w:rsid w:val="006A66D8"/>
    <w:rsid w:val="006A7463"/>
    <w:rsid w:val="006B1315"/>
    <w:rsid w:val="006C0CCF"/>
    <w:rsid w:val="006C3539"/>
    <w:rsid w:val="006C3782"/>
    <w:rsid w:val="006D2F37"/>
    <w:rsid w:val="006D4360"/>
    <w:rsid w:val="006E019C"/>
    <w:rsid w:val="006E17E8"/>
    <w:rsid w:val="006E4E8A"/>
    <w:rsid w:val="006E6322"/>
    <w:rsid w:val="006E6D4E"/>
    <w:rsid w:val="006E7036"/>
    <w:rsid w:val="006F0495"/>
    <w:rsid w:val="006F53D5"/>
    <w:rsid w:val="007030C3"/>
    <w:rsid w:val="00705E49"/>
    <w:rsid w:val="007068B4"/>
    <w:rsid w:val="007069C6"/>
    <w:rsid w:val="00710A5A"/>
    <w:rsid w:val="00710B64"/>
    <w:rsid w:val="0071137F"/>
    <w:rsid w:val="007137DC"/>
    <w:rsid w:val="00714D43"/>
    <w:rsid w:val="007221B9"/>
    <w:rsid w:val="007221F2"/>
    <w:rsid w:val="00726023"/>
    <w:rsid w:val="00727C1F"/>
    <w:rsid w:val="00732429"/>
    <w:rsid w:val="00734106"/>
    <w:rsid w:val="00734415"/>
    <w:rsid w:val="0074144E"/>
    <w:rsid w:val="007418A9"/>
    <w:rsid w:val="00741DA0"/>
    <w:rsid w:val="00747483"/>
    <w:rsid w:val="00754F7C"/>
    <w:rsid w:val="00757715"/>
    <w:rsid w:val="00765AA5"/>
    <w:rsid w:val="00767503"/>
    <w:rsid w:val="007907B2"/>
    <w:rsid w:val="007933AC"/>
    <w:rsid w:val="007967BE"/>
    <w:rsid w:val="00797A31"/>
    <w:rsid w:val="007A047F"/>
    <w:rsid w:val="007B48CC"/>
    <w:rsid w:val="007B540B"/>
    <w:rsid w:val="007B5D1D"/>
    <w:rsid w:val="007C14B7"/>
    <w:rsid w:val="007C176D"/>
    <w:rsid w:val="007C4A98"/>
    <w:rsid w:val="007D1BD6"/>
    <w:rsid w:val="007D2E53"/>
    <w:rsid w:val="007D63E2"/>
    <w:rsid w:val="007D6486"/>
    <w:rsid w:val="007E354D"/>
    <w:rsid w:val="007F2D6C"/>
    <w:rsid w:val="0080092C"/>
    <w:rsid w:val="00802DF7"/>
    <w:rsid w:val="00804868"/>
    <w:rsid w:val="00806481"/>
    <w:rsid w:val="00806F7A"/>
    <w:rsid w:val="00821795"/>
    <w:rsid w:val="00823C56"/>
    <w:rsid w:val="00826B2E"/>
    <w:rsid w:val="008307DA"/>
    <w:rsid w:val="008320F0"/>
    <w:rsid w:val="008329D1"/>
    <w:rsid w:val="0083400D"/>
    <w:rsid w:val="00837570"/>
    <w:rsid w:val="00837D77"/>
    <w:rsid w:val="008438DB"/>
    <w:rsid w:val="008506F0"/>
    <w:rsid w:val="00855E27"/>
    <w:rsid w:val="008607F8"/>
    <w:rsid w:val="0086431E"/>
    <w:rsid w:val="008678A2"/>
    <w:rsid w:val="00870E98"/>
    <w:rsid w:val="00880741"/>
    <w:rsid w:val="0088202E"/>
    <w:rsid w:val="0088414A"/>
    <w:rsid w:val="0089006A"/>
    <w:rsid w:val="008B2004"/>
    <w:rsid w:val="008B3543"/>
    <w:rsid w:val="008C1112"/>
    <w:rsid w:val="008C4E7B"/>
    <w:rsid w:val="008C5A34"/>
    <w:rsid w:val="008D1572"/>
    <w:rsid w:val="008E06FE"/>
    <w:rsid w:val="008E2E70"/>
    <w:rsid w:val="008E60CC"/>
    <w:rsid w:val="008E6D5B"/>
    <w:rsid w:val="008F2126"/>
    <w:rsid w:val="00901AFA"/>
    <w:rsid w:val="0090431A"/>
    <w:rsid w:val="00916F57"/>
    <w:rsid w:val="009306BD"/>
    <w:rsid w:val="009326D3"/>
    <w:rsid w:val="00935CD9"/>
    <w:rsid w:val="00936749"/>
    <w:rsid w:val="00936F78"/>
    <w:rsid w:val="00941BE3"/>
    <w:rsid w:val="00941FA1"/>
    <w:rsid w:val="00942CE3"/>
    <w:rsid w:val="009439C1"/>
    <w:rsid w:val="00945D1C"/>
    <w:rsid w:val="0095537C"/>
    <w:rsid w:val="00962566"/>
    <w:rsid w:val="00966A7C"/>
    <w:rsid w:val="00971554"/>
    <w:rsid w:val="009719F7"/>
    <w:rsid w:val="00972F6A"/>
    <w:rsid w:val="0097414C"/>
    <w:rsid w:val="00977794"/>
    <w:rsid w:val="009843DD"/>
    <w:rsid w:val="009855F6"/>
    <w:rsid w:val="00986A16"/>
    <w:rsid w:val="00987836"/>
    <w:rsid w:val="00994CB1"/>
    <w:rsid w:val="00997B5C"/>
    <w:rsid w:val="009A0CC7"/>
    <w:rsid w:val="009A2469"/>
    <w:rsid w:val="009A2E30"/>
    <w:rsid w:val="009A424F"/>
    <w:rsid w:val="009A591C"/>
    <w:rsid w:val="009B4D0B"/>
    <w:rsid w:val="009C12E7"/>
    <w:rsid w:val="009C3690"/>
    <w:rsid w:val="009D01FF"/>
    <w:rsid w:val="009D114E"/>
    <w:rsid w:val="009E26C9"/>
    <w:rsid w:val="009E5018"/>
    <w:rsid w:val="009E70B9"/>
    <w:rsid w:val="009E7182"/>
    <w:rsid w:val="009E77C4"/>
    <w:rsid w:val="009E7BF6"/>
    <w:rsid w:val="009F3296"/>
    <w:rsid w:val="009F33FC"/>
    <w:rsid w:val="009F55B2"/>
    <w:rsid w:val="00A02344"/>
    <w:rsid w:val="00A05F2A"/>
    <w:rsid w:val="00A07584"/>
    <w:rsid w:val="00A14163"/>
    <w:rsid w:val="00A14A49"/>
    <w:rsid w:val="00A23D10"/>
    <w:rsid w:val="00A30B79"/>
    <w:rsid w:val="00A318CB"/>
    <w:rsid w:val="00A37787"/>
    <w:rsid w:val="00A4137C"/>
    <w:rsid w:val="00A42203"/>
    <w:rsid w:val="00A448E1"/>
    <w:rsid w:val="00A47A6B"/>
    <w:rsid w:val="00A53DBF"/>
    <w:rsid w:val="00A61F86"/>
    <w:rsid w:val="00A65AF5"/>
    <w:rsid w:val="00A71E7B"/>
    <w:rsid w:val="00A73011"/>
    <w:rsid w:val="00A734BB"/>
    <w:rsid w:val="00A7475C"/>
    <w:rsid w:val="00A93F36"/>
    <w:rsid w:val="00A9494D"/>
    <w:rsid w:val="00AA004B"/>
    <w:rsid w:val="00AB094E"/>
    <w:rsid w:val="00AB1273"/>
    <w:rsid w:val="00AB2456"/>
    <w:rsid w:val="00AB5CBE"/>
    <w:rsid w:val="00AC1E19"/>
    <w:rsid w:val="00AC7A86"/>
    <w:rsid w:val="00AE0329"/>
    <w:rsid w:val="00AE07A8"/>
    <w:rsid w:val="00AE4EF1"/>
    <w:rsid w:val="00AE53F1"/>
    <w:rsid w:val="00AE5B53"/>
    <w:rsid w:val="00AF1193"/>
    <w:rsid w:val="00AF14A3"/>
    <w:rsid w:val="00AF2CA7"/>
    <w:rsid w:val="00AF527D"/>
    <w:rsid w:val="00B01C41"/>
    <w:rsid w:val="00B03DA9"/>
    <w:rsid w:val="00B11349"/>
    <w:rsid w:val="00B12FE1"/>
    <w:rsid w:val="00B1380B"/>
    <w:rsid w:val="00B1450B"/>
    <w:rsid w:val="00B16C30"/>
    <w:rsid w:val="00B203A5"/>
    <w:rsid w:val="00B252D6"/>
    <w:rsid w:val="00B30BC2"/>
    <w:rsid w:val="00B36A75"/>
    <w:rsid w:val="00B41AB6"/>
    <w:rsid w:val="00B477BE"/>
    <w:rsid w:val="00B50778"/>
    <w:rsid w:val="00B5356C"/>
    <w:rsid w:val="00B55F93"/>
    <w:rsid w:val="00B569AF"/>
    <w:rsid w:val="00B57A47"/>
    <w:rsid w:val="00B65253"/>
    <w:rsid w:val="00B82633"/>
    <w:rsid w:val="00B84A7B"/>
    <w:rsid w:val="00B9380F"/>
    <w:rsid w:val="00B9572B"/>
    <w:rsid w:val="00B96A14"/>
    <w:rsid w:val="00B9700C"/>
    <w:rsid w:val="00B9754F"/>
    <w:rsid w:val="00BB0141"/>
    <w:rsid w:val="00BB569C"/>
    <w:rsid w:val="00BB5FDA"/>
    <w:rsid w:val="00BB6E6C"/>
    <w:rsid w:val="00BC0003"/>
    <w:rsid w:val="00BC238C"/>
    <w:rsid w:val="00BC4E5A"/>
    <w:rsid w:val="00BC55B3"/>
    <w:rsid w:val="00BC6044"/>
    <w:rsid w:val="00BC68A2"/>
    <w:rsid w:val="00BC7006"/>
    <w:rsid w:val="00BD668C"/>
    <w:rsid w:val="00BD7954"/>
    <w:rsid w:val="00BE1E43"/>
    <w:rsid w:val="00BE3BEA"/>
    <w:rsid w:val="00BF4A4F"/>
    <w:rsid w:val="00C017D0"/>
    <w:rsid w:val="00C05189"/>
    <w:rsid w:val="00C051E8"/>
    <w:rsid w:val="00C1078B"/>
    <w:rsid w:val="00C1230A"/>
    <w:rsid w:val="00C141B5"/>
    <w:rsid w:val="00C15887"/>
    <w:rsid w:val="00C210E9"/>
    <w:rsid w:val="00C21201"/>
    <w:rsid w:val="00C30812"/>
    <w:rsid w:val="00C3295D"/>
    <w:rsid w:val="00C37B6C"/>
    <w:rsid w:val="00C4258D"/>
    <w:rsid w:val="00C52B31"/>
    <w:rsid w:val="00C52E11"/>
    <w:rsid w:val="00C533D7"/>
    <w:rsid w:val="00C538EA"/>
    <w:rsid w:val="00C57F33"/>
    <w:rsid w:val="00C655E0"/>
    <w:rsid w:val="00C66D5E"/>
    <w:rsid w:val="00C71B13"/>
    <w:rsid w:val="00C73466"/>
    <w:rsid w:val="00C7515F"/>
    <w:rsid w:val="00C772F0"/>
    <w:rsid w:val="00C9178F"/>
    <w:rsid w:val="00CA4DC0"/>
    <w:rsid w:val="00CB411B"/>
    <w:rsid w:val="00CC4468"/>
    <w:rsid w:val="00CC60C8"/>
    <w:rsid w:val="00CD4BFD"/>
    <w:rsid w:val="00CD7C5A"/>
    <w:rsid w:val="00CE2472"/>
    <w:rsid w:val="00CE3725"/>
    <w:rsid w:val="00CE57E2"/>
    <w:rsid w:val="00CE612F"/>
    <w:rsid w:val="00CF21A1"/>
    <w:rsid w:val="00CF6A03"/>
    <w:rsid w:val="00D14167"/>
    <w:rsid w:val="00D15938"/>
    <w:rsid w:val="00D16222"/>
    <w:rsid w:val="00D16ED1"/>
    <w:rsid w:val="00D30733"/>
    <w:rsid w:val="00D34EFF"/>
    <w:rsid w:val="00D3742F"/>
    <w:rsid w:val="00D42E1B"/>
    <w:rsid w:val="00D46ACB"/>
    <w:rsid w:val="00D477B6"/>
    <w:rsid w:val="00D47D63"/>
    <w:rsid w:val="00D54D6C"/>
    <w:rsid w:val="00D57D5E"/>
    <w:rsid w:val="00D629C0"/>
    <w:rsid w:val="00D62B6D"/>
    <w:rsid w:val="00D62CFE"/>
    <w:rsid w:val="00D66891"/>
    <w:rsid w:val="00D67608"/>
    <w:rsid w:val="00D708AA"/>
    <w:rsid w:val="00D714FD"/>
    <w:rsid w:val="00D7218C"/>
    <w:rsid w:val="00D77AB6"/>
    <w:rsid w:val="00D813CA"/>
    <w:rsid w:val="00D844DC"/>
    <w:rsid w:val="00DA18E2"/>
    <w:rsid w:val="00DA2476"/>
    <w:rsid w:val="00DB2FE1"/>
    <w:rsid w:val="00DB3197"/>
    <w:rsid w:val="00DB4D78"/>
    <w:rsid w:val="00DB50FB"/>
    <w:rsid w:val="00DC5927"/>
    <w:rsid w:val="00DD227C"/>
    <w:rsid w:val="00DE2C8F"/>
    <w:rsid w:val="00DE4012"/>
    <w:rsid w:val="00DE489A"/>
    <w:rsid w:val="00DF0573"/>
    <w:rsid w:val="00DF530F"/>
    <w:rsid w:val="00E0118B"/>
    <w:rsid w:val="00E03E13"/>
    <w:rsid w:val="00E06D7F"/>
    <w:rsid w:val="00E13328"/>
    <w:rsid w:val="00E24EC6"/>
    <w:rsid w:val="00E2783D"/>
    <w:rsid w:val="00E44859"/>
    <w:rsid w:val="00E46544"/>
    <w:rsid w:val="00E47A02"/>
    <w:rsid w:val="00E52FAA"/>
    <w:rsid w:val="00E53852"/>
    <w:rsid w:val="00E539DE"/>
    <w:rsid w:val="00E556D9"/>
    <w:rsid w:val="00E5658C"/>
    <w:rsid w:val="00E56D0E"/>
    <w:rsid w:val="00E605C3"/>
    <w:rsid w:val="00E6179B"/>
    <w:rsid w:val="00E672D8"/>
    <w:rsid w:val="00E7190E"/>
    <w:rsid w:val="00E74374"/>
    <w:rsid w:val="00E7649B"/>
    <w:rsid w:val="00E76DA5"/>
    <w:rsid w:val="00E7732B"/>
    <w:rsid w:val="00E8149D"/>
    <w:rsid w:val="00E83CAF"/>
    <w:rsid w:val="00E87DF2"/>
    <w:rsid w:val="00E97286"/>
    <w:rsid w:val="00E972AF"/>
    <w:rsid w:val="00E979BA"/>
    <w:rsid w:val="00EA054B"/>
    <w:rsid w:val="00EA517E"/>
    <w:rsid w:val="00EC0EA9"/>
    <w:rsid w:val="00EC19A6"/>
    <w:rsid w:val="00EC2A8B"/>
    <w:rsid w:val="00EC2B2E"/>
    <w:rsid w:val="00EC4F5B"/>
    <w:rsid w:val="00EC7675"/>
    <w:rsid w:val="00ED0AFF"/>
    <w:rsid w:val="00ED21CD"/>
    <w:rsid w:val="00ED72F3"/>
    <w:rsid w:val="00EE15B8"/>
    <w:rsid w:val="00EE3B0E"/>
    <w:rsid w:val="00EE647A"/>
    <w:rsid w:val="00EF0703"/>
    <w:rsid w:val="00EF07E2"/>
    <w:rsid w:val="00EF08D4"/>
    <w:rsid w:val="00EF3E56"/>
    <w:rsid w:val="00F076EA"/>
    <w:rsid w:val="00F10619"/>
    <w:rsid w:val="00F1686D"/>
    <w:rsid w:val="00F21CFD"/>
    <w:rsid w:val="00F562BE"/>
    <w:rsid w:val="00F57410"/>
    <w:rsid w:val="00F61A32"/>
    <w:rsid w:val="00F652F3"/>
    <w:rsid w:val="00F7178C"/>
    <w:rsid w:val="00F753B6"/>
    <w:rsid w:val="00F85A6A"/>
    <w:rsid w:val="00F95BAF"/>
    <w:rsid w:val="00F96E4D"/>
    <w:rsid w:val="00FA645B"/>
    <w:rsid w:val="00FA65EB"/>
    <w:rsid w:val="00FA71DF"/>
    <w:rsid w:val="00FB04F7"/>
    <w:rsid w:val="00FB0C2F"/>
    <w:rsid w:val="00FC1310"/>
    <w:rsid w:val="00FC3D1C"/>
    <w:rsid w:val="00FD282D"/>
    <w:rsid w:val="00FD3833"/>
    <w:rsid w:val="00FF1309"/>
    <w:rsid w:val="00FF472C"/>
    <w:rsid w:val="00FF6E3B"/>
    <w:rsid w:val="00FF71B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DAD3C-DB86-4536-BFDC-5EB06122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22582286">
      <w:bodyDiv w:val="1"/>
      <w:marLeft w:val="0"/>
      <w:marRight w:val="0"/>
      <w:marTop w:val="0"/>
      <w:marBottom w:val="0"/>
      <w:divBdr>
        <w:top w:val="none" w:sz="0" w:space="0" w:color="auto"/>
        <w:left w:val="none" w:sz="0" w:space="0" w:color="auto"/>
        <w:bottom w:val="none" w:sz="0" w:space="0" w:color="auto"/>
        <w:right w:val="none" w:sz="0" w:space="0" w:color="auto"/>
      </w:divBdr>
    </w:div>
    <w:div w:id="174423999">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58565549">
      <w:bodyDiv w:val="1"/>
      <w:marLeft w:val="0"/>
      <w:marRight w:val="0"/>
      <w:marTop w:val="0"/>
      <w:marBottom w:val="0"/>
      <w:divBdr>
        <w:top w:val="none" w:sz="0" w:space="0" w:color="auto"/>
        <w:left w:val="none" w:sz="0" w:space="0" w:color="auto"/>
        <w:bottom w:val="none" w:sz="0" w:space="0" w:color="auto"/>
        <w:right w:val="none" w:sz="0" w:space="0" w:color="auto"/>
      </w:divBdr>
    </w:div>
    <w:div w:id="276986309">
      <w:bodyDiv w:val="1"/>
      <w:marLeft w:val="0"/>
      <w:marRight w:val="0"/>
      <w:marTop w:val="0"/>
      <w:marBottom w:val="0"/>
      <w:divBdr>
        <w:top w:val="none" w:sz="0" w:space="0" w:color="auto"/>
        <w:left w:val="none" w:sz="0" w:space="0" w:color="auto"/>
        <w:bottom w:val="none" w:sz="0" w:space="0" w:color="auto"/>
        <w:right w:val="none" w:sz="0" w:space="0" w:color="auto"/>
      </w:divBdr>
    </w:div>
    <w:div w:id="301085857">
      <w:bodyDiv w:val="1"/>
      <w:marLeft w:val="0"/>
      <w:marRight w:val="0"/>
      <w:marTop w:val="0"/>
      <w:marBottom w:val="0"/>
      <w:divBdr>
        <w:top w:val="none" w:sz="0" w:space="0" w:color="auto"/>
        <w:left w:val="none" w:sz="0" w:space="0" w:color="auto"/>
        <w:bottom w:val="none" w:sz="0" w:space="0" w:color="auto"/>
        <w:right w:val="none" w:sz="0" w:space="0" w:color="auto"/>
      </w:divBdr>
    </w:div>
    <w:div w:id="333800386">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12765048">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37861426">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623923742">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49084552">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868376817">
      <w:bodyDiv w:val="1"/>
      <w:marLeft w:val="0"/>
      <w:marRight w:val="0"/>
      <w:marTop w:val="0"/>
      <w:marBottom w:val="0"/>
      <w:divBdr>
        <w:top w:val="none" w:sz="0" w:space="0" w:color="auto"/>
        <w:left w:val="none" w:sz="0" w:space="0" w:color="auto"/>
        <w:bottom w:val="none" w:sz="0" w:space="0" w:color="auto"/>
        <w:right w:val="none" w:sz="0" w:space="0" w:color="auto"/>
      </w:divBdr>
    </w:div>
    <w:div w:id="93363723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51091879">
      <w:bodyDiv w:val="1"/>
      <w:marLeft w:val="0"/>
      <w:marRight w:val="0"/>
      <w:marTop w:val="0"/>
      <w:marBottom w:val="0"/>
      <w:divBdr>
        <w:top w:val="none" w:sz="0" w:space="0" w:color="auto"/>
        <w:left w:val="none" w:sz="0" w:space="0" w:color="auto"/>
        <w:bottom w:val="none" w:sz="0" w:space="0" w:color="auto"/>
        <w:right w:val="none" w:sz="0" w:space="0" w:color="auto"/>
      </w:divBdr>
    </w:div>
    <w:div w:id="1171212390">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94920488">
      <w:bodyDiv w:val="1"/>
      <w:marLeft w:val="0"/>
      <w:marRight w:val="0"/>
      <w:marTop w:val="0"/>
      <w:marBottom w:val="0"/>
      <w:divBdr>
        <w:top w:val="none" w:sz="0" w:space="0" w:color="auto"/>
        <w:left w:val="none" w:sz="0" w:space="0" w:color="auto"/>
        <w:bottom w:val="none" w:sz="0" w:space="0" w:color="auto"/>
        <w:right w:val="none" w:sz="0" w:space="0" w:color="auto"/>
      </w:divBdr>
    </w:div>
    <w:div w:id="1210461829">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264847586">
      <w:bodyDiv w:val="1"/>
      <w:marLeft w:val="0"/>
      <w:marRight w:val="0"/>
      <w:marTop w:val="0"/>
      <w:marBottom w:val="0"/>
      <w:divBdr>
        <w:top w:val="none" w:sz="0" w:space="0" w:color="auto"/>
        <w:left w:val="none" w:sz="0" w:space="0" w:color="auto"/>
        <w:bottom w:val="none" w:sz="0" w:space="0" w:color="auto"/>
        <w:right w:val="none" w:sz="0" w:space="0" w:color="auto"/>
      </w:divBdr>
    </w:div>
    <w:div w:id="1314407818">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22148849">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13771143">
      <w:bodyDiv w:val="1"/>
      <w:marLeft w:val="0"/>
      <w:marRight w:val="0"/>
      <w:marTop w:val="0"/>
      <w:marBottom w:val="0"/>
      <w:divBdr>
        <w:top w:val="none" w:sz="0" w:space="0" w:color="auto"/>
        <w:left w:val="none" w:sz="0" w:space="0" w:color="auto"/>
        <w:bottom w:val="none" w:sz="0" w:space="0" w:color="auto"/>
        <w:right w:val="none" w:sz="0" w:space="0" w:color="auto"/>
      </w:divBdr>
    </w:div>
    <w:div w:id="1724284232">
      <w:bodyDiv w:val="1"/>
      <w:marLeft w:val="0"/>
      <w:marRight w:val="0"/>
      <w:marTop w:val="0"/>
      <w:marBottom w:val="0"/>
      <w:divBdr>
        <w:top w:val="none" w:sz="0" w:space="0" w:color="auto"/>
        <w:left w:val="none" w:sz="0" w:space="0" w:color="auto"/>
        <w:bottom w:val="none" w:sz="0" w:space="0" w:color="auto"/>
        <w:right w:val="none" w:sz="0" w:space="0" w:color="auto"/>
      </w:divBdr>
    </w:div>
    <w:div w:id="1746492215">
      <w:bodyDiv w:val="1"/>
      <w:marLeft w:val="0"/>
      <w:marRight w:val="0"/>
      <w:marTop w:val="0"/>
      <w:marBottom w:val="0"/>
      <w:divBdr>
        <w:top w:val="none" w:sz="0" w:space="0" w:color="auto"/>
        <w:left w:val="none" w:sz="0" w:space="0" w:color="auto"/>
        <w:bottom w:val="none" w:sz="0" w:space="0" w:color="auto"/>
        <w:right w:val="none" w:sz="0" w:space="0" w:color="auto"/>
      </w:divBdr>
    </w:div>
    <w:div w:id="1770007420">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1935935979">
      <w:bodyDiv w:val="1"/>
      <w:marLeft w:val="0"/>
      <w:marRight w:val="0"/>
      <w:marTop w:val="0"/>
      <w:marBottom w:val="0"/>
      <w:divBdr>
        <w:top w:val="none" w:sz="0" w:space="0" w:color="auto"/>
        <w:left w:val="none" w:sz="0" w:space="0" w:color="auto"/>
        <w:bottom w:val="none" w:sz="0" w:space="0" w:color="auto"/>
        <w:right w:val="none" w:sz="0" w:space="0" w:color="auto"/>
      </w:divBdr>
    </w:div>
    <w:div w:id="2017615992">
      <w:bodyDiv w:val="1"/>
      <w:marLeft w:val="0"/>
      <w:marRight w:val="0"/>
      <w:marTop w:val="0"/>
      <w:marBottom w:val="0"/>
      <w:divBdr>
        <w:top w:val="none" w:sz="0" w:space="0" w:color="auto"/>
        <w:left w:val="none" w:sz="0" w:space="0" w:color="auto"/>
        <w:bottom w:val="none" w:sz="0" w:space="0" w:color="auto"/>
        <w:right w:val="none" w:sz="0" w:space="0" w:color="auto"/>
      </w:divBdr>
    </w:div>
    <w:div w:id="2039431980">
      <w:bodyDiv w:val="1"/>
      <w:marLeft w:val="0"/>
      <w:marRight w:val="0"/>
      <w:marTop w:val="0"/>
      <w:marBottom w:val="0"/>
      <w:divBdr>
        <w:top w:val="none" w:sz="0" w:space="0" w:color="auto"/>
        <w:left w:val="none" w:sz="0" w:space="0" w:color="auto"/>
        <w:bottom w:val="none" w:sz="0" w:space="0" w:color="auto"/>
        <w:right w:val="none" w:sz="0" w:space="0" w:color="auto"/>
      </w:divBdr>
    </w:div>
    <w:div w:id="2051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235F7"/>
    <w:rsid w:val="0015177A"/>
    <w:rsid w:val="001715EE"/>
    <w:rsid w:val="00181ED1"/>
    <w:rsid w:val="001A2622"/>
    <w:rsid w:val="00215D93"/>
    <w:rsid w:val="00216D29"/>
    <w:rsid w:val="002621E4"/>
    <w:rsid w:val="002B1F68"/>
    <w:rsid w:val="002C7BAE"/>
    <w:rsid w:val="003076FE"/>
    <w:rsid w:val="00332FC2"/>
    <w:rsid w:val="0037607E"/>
    <w:rsid w:val="003864CC"/>
    <w:rsid w:val="003D1DA7"/>
    <w:rsid w:val="00420E8C"/>
    <w:rsid w:val="004A7A0D"/>
    <w:rsid w:val="004B5A75"/>
    <w:rsid w:val="004D599D"/>
    <w:rsid w:val="005311C4"/>
    <w:rsid w:val="0054156B"/>
    <w:rsid w:val="005443AC"/>
    <w:rsid w:val="00544FB2"/>
    <w:rsid w:val="00561706"/>
    <w:rsid w:val="005B0267"/>
    <w:rsid w:val="005B4041"/>
    <w:rsid w:val="006812E6"/>
    <w:rsid w:val="00692E5D"/>
    <w:rsid w:val="006E0116"/>
    <w:rsid w:val="006E79C1"/>
    <w:rsid w:val="007B6E4C"/>
    <w:rsid w:val="007C655B"/>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829F3"/>
    <w:rsid w:val="00C119AA"/>
    <w:rsid w:val="00C307AA"/>
    <w:rsid w:val="00CC4026"/>
    <w:rsid w:val="00CC5184"/>
    <w:rsid w:val="00CD7659"/>
    <w:rsid w:val="00D3251B"/>
    <w:rsid w:val="00D7186B"/>
    <w:rsid w:val="00DA0F57"/>
    <w:rsid w:val="00DD4362"/>
    <w:rsid w:val="00DF730E"/>
    <w:rsid w:val="00E72914"/>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68D9-B4B6-4E92-81F6-447B2717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21</Pages>
  <Words>3252</Words>
  <Characters>17889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Laia Verónica Rojas Alfau</dc:creator>
  <cp:lastModifiedBy>Erys Sandra Terrero</cp:lastModifiedBy>
  <cp:revision>26</cp:revision>
  <cp:lastPrinted>2015-07-21T20:20:00Z</cp:lastPrinted>
  <dcterms:created xsi:type="dcterms:W3CDTF">2015-07-21T20:42:00Z</dcterms:created>
  <dcterms:modified xsi:type="dcterms:W3CDTF">2015-07-22T17:24:00Z</dcterms:modified>
</cp:coreProperties>
</file>