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783" w:rsidRPr="00AE4EF1" w:rsidRDefault="00443783"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443783" w:rsidRPr="00AE4EF1" w:rsidRDefault="00443783"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443783" w:rsidRPr="00AE4EF1" w:rsidRDefault="00443783"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443783" w:rsidRPr="00AE4EF1" w:rsidRDefault="00443783"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2529C" w:rsidP="00C051E8">
      <w:pPr>
        <w:tabs>
          <w:tab w:val="left" w:pos="6267"/>
        </w:tabs>
        <w:spacing w:after="0" w:line="240" w:lineRule="auto"/>
        <w:jc w:val="center"/>
        <w:rPr>
          <w:rFonts w:ascii="Verdana" w:hAnsi="Verdana"/>
          <w:b/>
          <w:caps/>
          <w:sz w:val="22"/>
          <w:szCs w:val="22"/>
        </w:rPr>
      </w:pPr>
      <w:r w:rsidRPr="00C00035">
        <w:rPr>
          <w:rFonts w:ascii="Verdana" w:hAnsi="Verdana"/>
          <w:b/>
          <w:caps/>
          <w:sz w:val="28"/>
          <w:szCs w:val="28"/>
        </w:rPr>
        <w:t xml:space="preserve">ADQUISICION DE </w:t>
      </w:r>
      <w:r w:rsidR="00C051E8">
        <w:rPr>
          <w:rFonts w:ascii="Verdana" w:hAnsi="Verdana"/>
          <w:b/>
          <w:caps/>
          <w:sz w:val="28"/>
          <w:szCs w:val="28"/>
        </w:rPr>
        <w:t xml:space="preserve">COMPUESTO RC-2 PARA </w:t>
      </w:r>
      <w:r w:rsidR="00C051E8" w:rsidRPr="00432AD5">
        <w:rPr>
          <w:rFonts w:ascii="Verdana" w:hAnsi="Verdana"/>
          <w:b/>
          <w:caps/>
          <w:sz w:val="28"/>
          <w:szCs w:val="28"/>
        </w:rPr>
        <w:t>ser util</w:t>
      </w:r>
      <w:r w:rsidR="00C051E8">
        <w:rPr>
          <w:rFonts w:ascii="Verdana" w:hAnsi="Verdana"/>
          <w:b/>
          <w:caps/>
          <w:sz w:val="28"/>
          <w:szCs w:val="28"/>
        </w:rPr>
        <w:t>IZADO</w:t>
      </w:r>
      <w:r w:rsidR="00687DEE">
        <w:rPr>
          <w:rFonts w:ascii="Verdana" w:hAnsi="Verdana"/>
          <w:b/>
          <w:caps/>
          <w:sz w:val="28"/>
          <w:szCs w:val="28"/>
        </w:rPr>
        <w:t xml:space="preserve"> </w:t>
      </w:r>
      <w:r w:rsidR="00C051E8">
        <w:rPr>
          <w:rFonts w:ascii="Verdana" w:hAnsi="Verdana"/>
          <w:b/>
          <w:caps/>
          <w:sz w:val="28"/>
          <w:szCs w:val="28"/>
        </w:rPr>
        <w:t xml:space="preserve"> </w:t>
      </w:r>
      <w:r w:rsidR="0081243E">
        <w:rPr>
          <w:rFonts w:ascii="Verdana" w:hAnsi="Verdana"/>
          <w:b/>
          <w:caps/>
          <w:sz w:val="28"/>
          <w:szCs w:val="28"/>
        </w:rPr>
        <w:t>en los caminos vecinales a nivel nacional</w:t>
      </w:r>
    </w:p>
    <w:p w:rsidR="00443783" w:rsidRDefault="00443783" w:rsidP="00443783">
      <w:pPr>
        <w:tabs>
          <w:tab w:val="left" w:pos="6267"/>
        </w:tabs>
        <w:spacing w:after="0" w:line="240" w:lineRule="auto"/>
        <w:rPr>
          <w:rFonts w:ascii="Verdana" w:hAnsi="Verdana"/>
          <w:b/>
          <w:caps/>
          <w:sz w:val="22"/>
          <w:szCs w:val="22"/>
        </w:rPr>
      </w:pPr>
    </w:p>
    <w:p w:rsidR="0042529C" w:rsidRDefault="0042529C" w:rsidP="00443783">
      <w:pPr>
        <w:tabs>
          <w:tab w:val="left" w:pos="6267"/>
        </w:tabs>
        <w:spacing w:after="0" w:line="240" w:lineRule="auto"/>
        <w:rPr>
          <w:rFonts w:ascii="Verdana" w:hAnsi="Verdana"/>
          <w:b/>
          <w:caps/>
          <w:sz w:val="22"/>
          <w:szCs w:val="22"/>
        </w:rPr>
      </w:pP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783" w:rsidRPr="004974AE" w:rsidRDefault="00443783" w:rsidP="00443783">
                            <w:pPr>
                              <w:jc w:val="center"/>
                              <w:rPr>
                                <w:b/>
                                <w:color w:val="8E0000"/>
                                <w:sz w:val="32"/>
                                <w:szCs w:val="32"/>
                              </w:rPr>
                            </w:pPr>
                            <w:r w:rsidRPr="00613DF3">
                              <w:rPr>
                                <w:b/>
                                <w:color w:val="8E0000"/>
                                <w:sz w:val="32"/>
                                <w:szCs w:val="32"/>
                              </w:rPr>
                              <w:t>Ref. MOPC-CP-</w:t>
                            </w:r>
                            <w:r w:rsidR="00261906">
                              <w:rPr>
                                <w:b/>
                                <w:color w:val="8E0000"/>
                                <w:sz w:val="32"/>
                                <w:szCs w:val="32"/>
                              </w:rPr>
                              <w:t xml:space="preserve"> 25</w:t>
                            </w:r>
                            <w:r w:rsidR="00091847">
                              <w:rPr>
                                <w:b/>
                                <w:color w:val="8E0000"/>
                                <w:sz w:val="32"/>
                                <w:szCs w:val="32"/>
                              </w:rPr>
                              <w:t>/2015</w:t>
                            </w:r>
                          </w:p>
                          <w:p w:rsidR="00443783" w:rsidRPr="00916F57" w:rsidRDefault="00443783"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18F1EA"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443783" w:rsidRPr="004974AE" w:rsidRDefault="00443783" w:rsidP="00443783">
                      <w:pPr>
                        <w:jc w:val="center"/>
                        <w:rPr>
                          <w:b/>
                          <w:color w:val="8E0000"/>
                          <w:sz w:val="32"/>
                          <w:szCs w:val="32"/>
                        </w:rPr>
                      </w:pPr>
                      <w:r w:rsidRPr="00613DF3">
                        <w:rPr>
                          <w:b/>
                          <w:color w:val="8E0000"/>
                          <w:sz w:val="32"/>
                          <w:szCs w:val="32"/>
                        </w:rPr>
                        <w:t>Ref. MOPC-CP-</w:t>
                      </w:r>
                      <w:r w:rsidR="00261906">
                        <w:rPr>
                          <w:b/>
                          <w:color w:val="8E0000"/>
                          <w:sz w:val="32"/>
                          <w:szCs w:val="32"/>
                        </w:rPr>
                        <w:t xml:space="preserve"> 25</w:t>
                      </w:r>
                      <w:r w:rsidR="00091847">
                        <w:rPr>
                          <w:b/>
                          <w:color w:val="8E0000"/>
                          <w:sz w:val="32"/>
                          <w:szCs w:val="32"/>
                        </w:rPr>
                        <w:t>/2015</w:t>
                      </w:r>
                    </w:p>
                    <w:p w:rsidR="00443783" w:rsidRPr="00916F57" w:rsidRDefault="00443783"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765AA5" w:rsidRDefault="00765AA5" w:rsidP="00CF6A03">
      <w:pPr>
        <w:spacing w:after="0" w:line="240" w:lineRule="auto"/>
        <w:rPr>
          <w:rFonts w:ascii="Verdana" w:eastAsia="Calibri" w:hAnsi="Verdana"/>
          <w:b/>
          <w:sz w:val="28"/>
          <w:szCs w:val="28"/>
        </w:rPr>
      </w:pPr>
    </w:p>
    <w:p w:rsidR="00B96A14" w:rsidRDefault="00B96A14" w:rsidP="00CF6A03">
      <w:pPr>
        <w:spacing w:after="0" w:line="240" w:lineRule="auto"/>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GENERALIDADES</w:t>
      </w: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hyperlink r:id="rId9" w:history="1">
        <w:r w:rsidR="00091847" w:rsidRPr="002714F5">
          <w:rPr>
            <w:rStyle w:val="Hipervnculo"/>
            <w:rFonts w:ascii="Trebuchet MS" w:eastAsia="Calibri" w:hAnsi="Trebuchet MS" w:cs="Times New Roman"/>
            <w:sz w:val="22"/>
            <w:szCs w:val="22"/>
            <w:lang w:val="en-US" w:eastAsia="es-ES"/>
          </w:rPr>
          <w:t>compras@mopc.gob.do</w:t>
        </w:r>
      </w:hyperlink>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spacing w:after="0" w:line="240" w:lineRule="auto"/>
        <w:ind w:left="-567"/>
        <w:jc w:val="center"/>
        <w:rPr>
          <w:rFonts w:ascii="Verdana" w:eastAsia="Calibri" w:hAnsi="Verdana"/>
          <w:b/>
          <w:sz w:val="22"/>
          <w:szCs w:val="22"/>
          <w:lang w:val="en-US"/>
        </w:rPr>
      </w:pPr>
    </w:p>
    <w:p w:rsidR="00443783" w:rsidRPr="00443783"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443783" w:rsidRDefault="00C051E8" w:rsidP="00443783">
      <w:pPr>
        <w:spacing w:after="0" w:line="240" w:lineRule="auto"/>
        <w:ind w:left="153"/>
        <w:contextualSpacing/>
        <w:jc w:val="both"/>
        <w:rPr>
          <w:rFonts w:ascii="Verdana" w:eastAsia="Times New Roman" w:hAnsi="Verdana"/>
          <w:sz w:val="22"/>
          <w:szCs w:val="22"/>
          <w:lang w:val="es-DO" w:eastAsia="es-ES"/>
        </w:rPr>
      </w:pPr>
      <w:r w:rsidRPr="00C051E8">
        <w:rPr>
          <w:rFonts w:ascii="Verdana" w:eastAsia="Times New Roman" w:hAnsi="Verdana"/>
          <w:sz w:val="22"/>
          <w:szCs w:val="22"/>
          <w:lang w:val="es-DO" w:eastAsia="es-ES"/>
        </w:rPr>
        <w:t>Adquisición</w:t>
      </w:r>
      <w:r>
        <w:rPr>
          <w:rFonts w:ascii="Verdana" w:eastAsia="Times New Roman" w:hAnsi="Verdana"/>
          <w:sz w:val="22"/>
          <w:szCs w:val="22"/>
          <w:lang w:val="es-DO" w:eastAsia="es-ES"/>
        </w:rPr>
        <w:t xml:space="preserve"> de C</w:t>
      </w:r>
      <w:r w:rsidRPr="00C051E8">
        <w:rPr>
          <w:rFonts w:ascii="Verdana" w:eastAsia="Times New Roman" w:hAnsi="Verdana"/>
          <w:sz w:val="22"/>
          <w:szCs w:val="22"/>
          <w:lang w:val="es-DO" w:eastAsia="es-ES"/>
        </w:rPr>
        <w:t xml:space="preserve">ompuesto </w:t>
      </w:r>
      <w:r>
        <w:rPr>
          <w:rFonts w:ascii="Verdana" w:eastAsia="Times New Roman" w:hAnsi="Verdana"/>
          <w:sz w:val="22"/>
          <w:szCs w:val="22"/>
          <w:lang w:val="es-DO" w:eastAsia="es-ES"/>
        </w:rPr>
        <w:t>RC</w:t>
      </w:r>
      <w:r w:rsidRPr="00C051E8">
        <w:rPr>
          <w:rFonts w:ascii="Verdana" w:eastAsia="Times New Roman" w:hAnsi="Verdana"/>
          <w:sz w:val="22"/>
          <w:szCs w:val="22"/>
          <w:lang w:val="es-DO" w:eastAsia="es-ES"/>
        </w:rPr>
        <w:t>-2 p</w:t>
      </w:r>
      <w:r w:rsidR="006813BD">
        <w:rPr>
          <w:rFonts w:ascii="Verdana" w:eastAsia="Times New Roman" w:hAnsi="Verdana"/>
          <w:sz w:val="22"/>
          <w:szCs w:val="22"/>
          <w:lang w:val="es-DO" w:eastAsia="es-ES"/>
        </w:rPr>
        <w:t>ara ser utilizado en el tratamiento superficial en los caminos vecinales a nivel nacional.</w:t>
      </w:r>
    </w:p>
    <w:p w:rsidR="00C051E8" w:rsidRPr="00443783" w:rsidRDefault="00C051E8" w:rsidP="00443783">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443783" w:rsidRPr="001911E2" w:rsidRDefault="00443783" w:rsidP="001911E2">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765AA5" w:rsidRPr="00443783" w:rsidRDefault="00765AA5" w:rsidP="00496AEB"/>
    <w:p w:rsidR="00443783" w:rsidRDefault="00443783" w:rsidP="00443783">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p>
    <w:p w:rsidR="009A591C" w:rsidRDefault="009A591C" w:rsidP="009A591C">
      <w:pPr>
        <w:spacing w:after="0" w:line="240" w:lineRule="auto"/>
        <w:ind w:left="720"/>
        <w:contextualSpacing/>
        <w:jc w:val="both"/>
        <w:rPr>
          <w:rFonts w:ascii="Verdana" w:eastAsia="Calibri" w:hAnsi="Verdana"/>
          <w:b/>
          <w:sz w:val="28"/>
          <w:szCs w:val="28"/>
        </w:rPr>
      </w:pPr>
    </w:p>
    <w:tbl>
      <w:tblPr>
        <w:tblW w:w="9923" w:type="dxa"/>
        <w:tblInd w:w="212" w:type="dxa"/>
        <w:tblCellMar>
          <w:left w:w="70" w:type="dxa"/>
          <w:right w:w="70" w:type="dxa"/>
        </w:tblCellMar>
        <w:tblLook w:val="04A0" w:firstRow="1" w:lastRow="0" w:firstColumn="1" w:lastColumn="0" w:noHBand="0" w:noVBand="1"/>
      </w:tblPr>
      <w:tblGrid>
        <w:gridCol w:w="1418"/>
        <w:gridCol w:w="6945"/>
        <w:gridCol w:w="1560"/>
      </w:tblGrid>
      <w:tr w:rsidR="0071137F" w:rsidRPr="0071137F" w:rsidTr="00B96A14">
        <w:trPr>
          <w:trHeight w:val="600"/>
        </w:trPr>
        <w:tc>
          <w:tcPr>
            <w:tcW w:w="1418" w:type="dxa"/>
            <w:tcBorders>
              <w:top w:val="double" w:sz="6" w:space="0" w:color="auto"/>
              <w:left w:val="double" w:sz="6" w:space="0" w:color="auto"/>
              <w:bottom w:val="single" w:sz="8" w:space="0" w:color="auto"/>
              <w:right w:val="double" w:sz="6" w:space="0" w:color="auto"/>
            </w:tcBorders>
            <w:shd w:val="clear" w:color="000000" w:fill="E46D0A"/>
            <w:vAlign w:val="center"/>
            <w:hideMark/>
          </w:tcPr>
          <w:p w:rsidR="0071137F" w:rsidRPr="0071137F" w:rsidRDefault="0071137F" w:rsidP="0071137F">
            <w:pPr>
              <w:spacing w:after="0" w:line="240" w:lineRule="auto"/>
              <w:ind w:firstLineChars="100" w:firstLine="211"/>
              <w:rPr>
                <w:rFonts w:ascii="Verdana" w:eastAsia="Times New Roman" w:hAnsi="Verdana" w:cs="Times New Roman"/>
                <w:b/>
                <w:bCs/>
                <w:color w:val="000000"/>
                <w:sz w:val="21"/>
                <w:szCs w:val="21"/>
                <w:lang w:val="es-DO" w:eastAsia="es-DO"/>
              </w:rPr>
            </w:pPr>
            <w:r w:rsidRPr="0071137F">
              <w:rPr>
                <w:rFonts w:ascii="Verdana" w:eastAsia="Times New Roman" w:hAnsi="Verdana" w:cs="Times New Roman"/>
                <w:b/>
                <w:bCs/>
                <w:color w:val="000000"/>
                <w:sz w:val="21"/>
                <w:szCs w:val="21"/>
                <w:lang w:val="es-DO" w:eastAsia="es-DO"/>
              </w:rPr>
              <w:t>Cantidad</w:t>
            </w:r>
          </w:p>
        </w:tc>
        <w:tc>
          <w:tcPr>
            <w:tcW w:w="6945" w:type="dxa"/>
            <w:tcBorders>
              <w:top w:val="double" w:sz="6" w:space="0" w:color="auto"/>
              <w:left w:val="nil"/>
              <w:bottom w:val="nil"/>
              <w:right w:val="double" w:sz="6" w:space="0" w:color="auto"/>
            </w:tcBorders>
            <w:shd w:val="clear" w:color="000000" w:fill="E46D0A"/>
            <w:vAlign w:val="center"/>
            <w:hideMark/>
          </w:tcPr>
          <w:p w:rsidR="0071137F" w:rsidRPr="0071137F" w:rsidRDefault="0071137F" w:rsidP="0071137F">
            <w:pPr>
              <w:spacing w:after="0" w:line="240" w:lineRule="auto"/>
              <w:jc w:val="center"/>
              <w:rPr>
                <w:rFonts w:ascii="Verdana" w:eastAsia="Times New Roman" w:hAnsi="Verdana" w:cs="Times New Roman"/>
                <w:b/>
                <w:bCs/>
                <w:color w:val="000000"/>
                <w:sz w:val="22"/>
                <w:szCs w:val="22"/>
                <w:lang w:val="es-DO" w:eastAsia="es-DO"/>
              </w:rPr>
            </w:pPr>
            <w:r w:rsidRPr="0071137F">
              <w:rPr>
                <w:rFonts w:ascii="Verdana" w:eastAsia="Times New Roman" w:hAnsi="Verdana" w:cs="Times New Roman"/>
                <w:b/>
                <w:bCs/>
                <w:color w:val="000000"/>
                <w:sz w:val="22"/>
                <w:szCs w:val="22"/>
                <w:lang w:val="es-DO" w:eastAsia="es-DO"/>
              </w:rPr>
              <w:t xml:space="preserve">Descripción </w:t>
            </w:r>
          </w:p>
        </w:tc>
        <w:tc>
          <w:tcPr>
            <w:tcW w:w="1560" w:type="dxa"/>
            <w:tcBorders>
              <w:top w:val="double" w:sz="6" w:space="0" w:color="auto"/>
              <w:left w:val="nil"/>
              <w:bottom w:val="nil"/>
              <w:right w:val="double" w:sz="6" w:space="0" w:color="auto"/>
            </w:tcBorders>
            <w:shd w:val="clear" w:color="000000" w:fill="E46D0A"/>
            <w:vAlign w:val="center"/>
            <w:hideMark/>
          </w:tcPr>
          <w:p w:rsidR="0071137F" w:rsidRPr="0071137F" w:rsidRDefault="0071137F" w:rsidP="0071137F">
            <w:pPr>
              <w:spacing w:after="0" w:line="240" w:lineRule="auto"/>
              <w:jc w:val="center"/>
              <w:rPr>
                <w:rFonts w:ascii="Verdana" w:eastAsia="Times New Roman" w:hAnsi="Verdana" w:cs="Times New Roman"/>
                <w:b/>
                <w:bCs/>
                <w:color w:val="000000"/>
                <w:sz w:val="22"/>
                <w:szCs w:val="22"/>
                <w:lang w:val="es-DO" w:eastAsia="es-DO"/>
              </w:rPr>
            </w:pPr>
            <w:r w:rsidRPr="0071137F">
              <w:rPr>
                <w:rFonts w:ascii="Verdana" w:eastAsia="Times New Roman" w:hAnsi="Verdana" w:cs="Times New Roman"/>
                <w:b/>
                <w:bCs/>
                <w:color w:val="000000"/>
                <w:sz w:val="22"/>
                <w:szCs w:val="22"/>
                <w:lang w:val="es-DO" w:eastAsia="es-DO"/>
              </w:rPr>
              <w:t>Unidad de medida</w:t>
            </w:r>
          </w:p>
        </w:tc>
      </w:tr>
      <w:tr w:rsidR="0071137F" w:rsidRPr="0071137F" w:rsidTr="00B96A14">
        <w:trPr>
          <w:trHeight w:val="501"/>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1137F" w:rsidRPr="0071137F" w:rsidRDefault="00BC6044" w:rsidP="0071137F">
            <w:pPr>
              <w:spacing w:after="0" w:line="240" w:lineRule="auto"/>
              <w:ind w:firstLineChars="100" w:firstLine="220"/>
              <w:jc w:val="right"/>
              <w:rPr>
                <w:rFonts w:ascii="Verdana" w:eastAsia="Times New Roman" w:hAnsi="Verdana"/>
                <w:sz w:val="22"/>
                <w:szCs w:val="22"/>
                <w:lang w:val="es-DO" w:eastAsia="es-ES"/>
              </w:rPr>
            </w:pPr>
            <w:r>
              <w:rPr>
                <w:rFonts w:ascii="Verdana" w:eastAsia="Times New Roman" w:hAnsi="Verdana"/>
                <w:sz w:val="22"/>
                <w:szCs w:val="22"/>
                <w:lang w:val="es-DO" w:eastAsia="es-ES"/>
              </w:rPr>
              <w:t>30</w:t>
            </w:r>
            <w:r w:rsidR="00C051E8">
              <w:rPr>
                <w:rFonts w:ascii="Verdana" w:eastAsia="Times New Roman" w:hAnsi="Verdana"/>
                <w:sz w:val="22"/>
                <w:szCs w:val="22"/>
                <w:lang w:val="es-DO" w:eastAsia="es-ES"/>
              </w:rPr>
              <w:t>,000</w:t>
            </w:r>
          </w:p>
        </w:tc>
        <w:tc>
          <w:tcPr>
            <w:tcW w:w="6945" w:type="dxa"/>
            <w:tcBorders>
              <w:top w:val="single" w:sz="4" w:space="0" w:color="000000"/>
              <w:left w:val="nil"/>
              <w:bottom w:val="single" w:sz="4" w:space="0" w:color="000000"/>
              <w:right w:val="single" w:sz="4" w:space="0" w:color="000000"/>
            </w:tcBorders>
            <w:shd w:val="clear" w:color="auto" w:fill="auto"/>
            <w:vAlign w:val="center"/>
            <w:hideMark/>
          </w:tcPr>
          <w:p w:rsidR="0071137F" w:rsidRPr="0071137F" w:rsidRDefault="00C051E8" w:rsidP="00CF6A03">
            <w:pPr>
              <w:spacing w:after="0" w:line="240" w:lineRule="auto"/>
              <w:rPr>
                <w:rFonts w:ascii="Verdana" w:eastAsia="Times New Roman" w:hAnsi="Verdana"/>
                <w:sz w:val="22"/>
                <w:szCs w:val="22"/>
                <w:lang w:val="es-DO" w:eastAsia="es-ES"/>
              </w:rPr>
            </w:pPr>
            <w:r>
              <w:rPr>
                <w:rFonts w:ascii="Verdana" w:eastAsia="Times New Roman" w:hAnsi="Verdana"/>
                <w:sz w:val="22"/>
                <w:szCs w:val="22"/>
                <w:lang w:val="es-DO" w:eastAsia="es-ES"/>
              </w:rPr>
              <w:t>G</w:t>
            </w:r>
            <w:r w:rsidR="00DE4012" w:rsidRPr="00DE4012">
              <w:rPr>
                <w:rFonts w:ascii="Verdana" w:eastAsia="Times New Roman" w:hAnsi="Verdana"/>
                <w:sz w:val="22"/>
                <w:szCs w:val="22"/>
                <w:lang w:val="es-DO" w:eastAsia="es-ES"/>
              </w:rPr>
              <w:t>alones</w:t>
            </w:r>
            <w:r>
              <w:rPr>
                <w:rFonts w:ascii="Verdana" w:eastAsia="Times New Roman" w:hAnsi="Verdana"/>
                <w:sz w:val="22"/>
                <w:szCs w:val="22"/>
                <w:lang w:val="es-DO" w:eastAsia="es-ES"/>
              </w:rPr>
              <w:t xml:space="preserve"> Compuesto RC-2 (Al 70% AC y 30% Gas Kerosene)</w:t>
            </w:r>
          </w:p>
        </w:tc>
        <w:tc>
          <w:tcPr>
            <w:tcW w:w="1560" w:type="dxa"/>
            <w:tcBorders>
              <w:top w:val="single" w:sz="4" w:space="0" w:color="000000"/>
              <w:left w:val="nil"/>
              <w:bottom w:val="single" w:sz="4" w:space="0" w:color="000000"/>
              <w:right w:val="single" w:sz="4" w:space="0" w:color="000000"/>
            </w:tcBorders>
            <w:shd w:val="clear" w:color="auto" w:fill="auto"/>
            <w:vAlign w:val="center"/>
            <w:hideMark/>
          </w:tcPr>
          <w:p w:rsidR="0071137F" w:rsidRPr="0071137F" w:rsidRDefault="0071137F" w:rsidP="0071137F">
            <w:pPr>
              <w:spacing w:after="0" w:line="240" w:lineRule="auto"/>
              <w:jc w:val="center"/>
              <w:rPr>
                <w:rFonts w:ascii="Verdana" w:eastAsia="Times New Roman" w:hAnsi="Verdana"/>
                <w:sz w:val="22"/>
                <w:szCs w:val="22"/>
                <w:lang w:val="es-DO" w:eastAsia="es-ES"/>
              </w:rPr>
            </w:pPr>
            <w:r w:rsidRPr="0071137F">
              <w:rPr>
                <w:rFonts w:ascii="Verdana" w:eastAsia="Times New Roman" w:hAnsi="Verdana"/>
                <w:sz w:val="22"/>
                <w:szCs w:val="22"/>
                <w:lang w:val="es-DO" w:eastAsia="es-ES"/>
              </w:rPr>
              <w:t>unidad</w:t>
            </w:r>
          </w:p>
        </w:tc>
      </w:tr>
    </w:tbl>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2529C" w:rsidRDefault="001B60FA" w:rsidP="00DE4012">
      <w:pPr>
        <w:spacing w:after="0" w:line="240" w:lineRule="auto"/>
        <w:contextualSpacing/>
        <w:jc w:val="both"/>
        <w:rPr>
          <w:rFonts w:ascii="Verdana" w:eastAsia="Times New Roman" w:hAnsi="Verdana"/>
          <w:sz w:val="22"/>
          <w:szCs w:val="22"/>
          <w:lang w:val="es-DO" w:eastAsia="es-ES"/>
        </w:rPr>
      </w:pPr>
      <w:r w:rsidRPr="006235D9">
        <w:rPr>
          <w:rFonts w:ascii="Verdana" w:eastAsia="Times New Roman" w:hAnsi="Verdana"/>
          <w:b/>
          <w:sz w:val="22"/>
          <w:szCs w:val="22"/>
          <w:lang w:val="es-DO" w:eastAsia="es-ES"/>
        </w:rPr>
        <w:t>NOTA:</w:t>
      </w:r>
      <w:r w:rsidRPr="006235D9">
        <w:rPr>
          <w:rFonts w:ascii="Verdana" w:eastAsia="Times New Roman" w:hAnsi="Verdana"/>
          <w:sz w:val="22"/>
          <w:szCs w:val="22"/>
          <w:lang w:val="es-DO" w:eastAsia="es-ES"/>
        </w:rPr>
        <w:tab/>
      </w:r>
      <w:r>
        <w:rPr>
          <w:rFonts w:ascii="Verdana" w:eastAsia="Times New Roman" w:hAnsi="Verdana"/>
          <w:sz w:val="22"/>
          <w:szCs w:val="22"/>
          <w:lang w:val="es-DO" w:eastAsia="es-ES"/>
        </w:rPr>
        <w:t xml:space="preserve">las </w:t>
      </w:r>
      <w:r w:rsidRPr="006235D9">
        <w:rPr>
          <w:rFonts w:ascii="Verdana" w:eastAsia="Times New Roman" w:hAnsi="Verdana"/>
          <w:sz w:val="22"/>
          <w:szCs w:val="22"/>
          <w:lang w:val="es-DO" w:eastAsia="es-ES"/>
        </w:rPr>
        <w:t>entrega</w:t>
      </w:r>
      <w:r>
        <w:rPr>
          <w:rFonts w:ascii="Verdana" w:eastAsia="Times New Roman" w:hAnsi="Verdana"/>
          <w:sz w:val="22"/>
          <w:szCs w:val="22"/>
          <w:lang w:val="es-DO" w:eastAsia="es-ES"/>
        </w:rPr>
        <w:t>s serán parciales y</w:t>
      </w:r>
      <w:r w:rsidRPr="006235D9">
        <w:rPr>
          <w:rFonts w:ascii="Verdana" w:eastAsia="Times New Roman" w:hAnsi="Verdana"/>
          <w:sz w:val="22"/>
          <w:szCs w:val="22"/>
          <w:lang w:val="es-DO" w:eastAsia="es-ES"/>
        </w:rPr>
        <w:t xml:space="preserve"> los pagos se realizaran </w:t>
      </w:r>
      <w:r>
        <w:rPr>
          <w:rFonts w:ascii="Verdana" w:eastAsia="Times New Roman" w:hAnsi="Verdana"/>
          <w:sz w:val="22"/>
          <w:szCs w:val="22"/>
          <w:lang w:val="es-DO" w:eastAsia="es-ES"/>
        </w:rPr>
        <w:t xml:space="preserve">sujeto </w:t>
      </w:r>
      <w:r w:rsidRPr="006235D9">
        <w:rPr>
          <w:rFonts w:ascii="Verdana" w:eastAsia="Times New Roman" w:hAnsi="Verdana"/>
          <w:sz w:val="22"/>
          <w:szCs w:val="22"/>
          <w:lang w:val="es-DO" w:eastAsia="es-ES"/>
        </w:rPr>
        <w:t>a presentación de Facturas</w:t>
      </w:r>
      <w:r>
        <w:rPr>
          <w:rFonts w:ascii="Verdana" w:eastAsia="Times New Roman" w:hAnsi="Verdana"/>
          <w:sz w:val="22"/>
          <w:szCs w:val="22"/>
          <w:lang w:val="es-DO" w:eastAsia="es-ES"/>
        </w:rPr>
        <w:t>.</w:t>
      </w:r>
    </w:p>
    <w:p w:rsidR="001B60FA" w:rsidRPr="0042529C" w:rsidRDefault="001B60FA" w:rsidP="00DE4012">
      <w:pPr>
        <w:spacing w:after="0" w:line="240" w:lineRule="auto"/>
        <w:contextualSpacing/>
        <w:jc w:val="both"/>
        <w:rPr>
          <w:rFonts w:ascii="Verdana" w:eastAsia="Times New Roman" w:hAnsi="Verdana"/>
          <w:b/>
          <w:sz w:val="28"/>
          <w:szCs w:val="28"/>
          <w:lang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lastRenderedPageBreak/>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6235D9" w:rsidRDefault="00443783" w:rsidP="00443783">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443783" w:rsidRDefault="00443783" w:rsidP="00765AA5">
      <w:pPr>
        <w:spacing w:after="0" w:line="240" w:lineRule="auto"/>
        <w:contextualSpacing/>
        <w:jc w:val="both"/>
        <w:rPr>
          <w:rFonts w:ascii="Verdana" w:eastAsia="Times New Roman" w:hAnsi="Verdana"/>
          <w:b/>
          <w:sz w:val="28"/>
          <w:szCs w:val="28"/>
          <w:lang w:val="es-DO" w:eastAsia="es-ES"/>
        </w:rPr>
      </w:pPr>
    </w:p>
    <w:p w:rsidR="002C69DA" w:rsidRPr="00443783" w:rsidRDefault="002C69D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186EA0" w:rsidRPr="00CB55ED" w:rsidRDefault="00186EA0" w:rsidP="00186EA0">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desestimación de la Oferta sin más trámite.</w:t>
      </w:r>
    </w:p>
    <w:p w:rsidR="00BC55B3" w:rsidRDefault="00BC55B3" w:rsidP="00765AA5">
      <w:pPr>
        <w:spacing w:after="0" w:line="240" w:lineRule="auto"/>
        <w:contextualSpacing/>
        <w:jc w:val="both"/>
        <w:rPr>
          <w:rFonts w:ascii="Verdana" w:eastAsia="Times New Roman" w:hAnsi="Verdana"/>
          <w:sz w:val="22"/>
          <w:szCs w:val="22"/>
          <w:lang w:val="es-DO" w:eastAsia="es-ES"/>
        </w:rPr>
      </w:pPr>
    </w:p>
    <w:p w:rsidR="009A591C" w:rsidRPr="00443783" w:rsidRDefault="009A591C" w:rsidP="00765AA5">
      <w:pPr>
        <w:spacing w:after="0" w:line="240" w:lineRule="auto"/>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w:t>
      </w:r>
      <w:r w:rsidR="00B5356C" w:rsidRPr="006235D9">
        <w:rPr>
          <w:rFonts w:ascii="Verdana" w:eastAsia="Calibri" w:hAnsi="Verdana"/>
          <w:sz w:val="22"/>
          <w:szCs w:val="22"/>
        </w:rPr>
        <w:lastRenderedPageBreak/>
        <w:t xml:space="preserve">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806F7A" w:rsidRPr="0023509C" w:rsidRDefault="00806F7A" w:rsidP="00765AA5">
      <w:pPr>
        <w:spacing w:after="0" w:line="240" w:lineRule="auto"/>
        <w:contextualSpacing/>
        <w:jc w:val="both"/>
        <w:rPr>
          <w:rFonts w:ascii="Verdana" w:eastAsia="Calibri" w:hAnsi="Verdana"/>
          <w:b/>
          <w:sz w:val="22"/>
          <w:szCs w:val="22"/>
          <w:lang w:val="es-DO"/>
        </w:rPr>
      </w:pPr>
    </w:p>
    <w:p w:rsidR="00091847" w:rsidRPr="00443783" w:rsidRDefault="00091847"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443783" w:rsidRPr="00765AA5"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443783" w:rsidRDefault="00443783" w:rsidP="00443783">
      <w:pPr>
        <w:spacing w:after="0" w:line="240" w:lineRule="auto"/>
        <w:jc w:val="both"/>
        <w:rPr>
          <w:rFonts w:ascii="Verdana" w:eastAsia="Calibri" w:hAnsi="Verdana"/>
          <w:b/>
          <w:sz w:val="22"/>
          <w:szCs w:val="22"/>
        </w:rPr>
      </w:pPr>
      <w:r w:rsidRPr="00443783">
        <w:rPr>
          <w:rFonts w:ascii="Verdana" w:eastAsia="Calibri" w:hAnsi="Verdana"/>
          <w:b/>
          <w:sz w:val="22"/>
          <w:szCs w:val="22"/>
        </w:rPr>
        <w:t xml:space="preserve"> </w:t>
      </w:r>
    </w:p>
    <w:p w:rsidR="00994CB1" w:rsidRPr="00443783" w:rsidRDefault="00994CB1" w:rsidP="00443783">
      <w:pPr>
        <w:spacing w:after="0" w:line="240" w:lineRule="auto"/>
        <w:jc w:val="both"/>
        <w:rPr>
          <w:rFonts w:ascii="Verdana" w:eastAsia="Calibri" w:hAnsi="Verdana"/>
          <w:b/>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994CB1" w:rsidRDefault="00994CB1" w:rsidP="00994CB1">
      <w:pPr>
        <w:spacing w:after="0" w:line="240" w:lineRule="auto"/>
        <w:contextualSpacing/>
        <w:jc w:val="both"/>
        <w:rPr>
          <w:rFonts w:ascii="Verdana" w:eastAsia="Calibri" w:hAnsi="Verdana"/>
          <w:sz w:val="22"/>
          <w:szCs w:val="22"/>
        </w:rPr>
      </w:pPr>
    </w:p>
    <w:p w:rsidR="00BD7954" w:rsidRDefault="00BD7954" w:rsidP="00994CB1">
      <w:pPr>
        <w:spacing w:after="0" w:line="240" w:lineRule="auto"/>
        <w:contextualSpacing/>
        <w:jc w:val="both"/>
        <w:rPr>
          <w:rFonts w:ascii="Verdana" w:eastAsia="Calibri" w:hAnsi="Verdana"/>
          <w:sz w:val="22"/>
          <w:szCs w:val="22"/>
        </w:rPr>
      </w:pPr>
    </w:p>
    <w:p w:rsidR="00CF6A03" w:rsidRDefault="00CF6A03" w:rsidP="00994CB1">
      <w:pPr>
        <w:spacing w:after="0" w:line="240" w:lineRule="auto"/>
        <w:contextualSpacing/>
        <w:jc w:val="both"/>
        <w:rPr>
          <w:rFonts w:ascii="Verdana" w:eastAsia="Calibri" w:hAnsi="Verdana"/>
          <w:sz w:val="22"/>
          <w:szCs w:val="22"/>
        </w:rPr>
      </w:pPr>
    </w:p>
    <w:p w:rsidR="00CF6A03" w:rsidRDefault="00CF6A03" w:rsidP="00994CB1">
      <w:pPr>
        <w:spacing w:after="0" w:line="240" w:lineRule="auto"/>
        <w:contextualSpacing/>
        <w:jc w:val="both"/>
        <w:rPr>
          <w:rFonts w:ascii="Verdana" w:eastAsia="Calibri" w:hAnsi="Verdana"/>
          <w:sz w:val="22"/>
          <w:szCs w:val="22"/>
        </w:rPr>
      </w:pPr>
    </w:p>
    <w:p w:rsidR="00B96A14" w:rsidRDefault="00B96A14" w:rsidP="00994CB1">
      <w:pPr>
        <w:spacing w:after="0" w:line="240" w:lineRule="auto"/>
        <w:contextualSpacing/>
        <w:jc w:val="both"/>
        <w:rPr>
          <w:rFonts w:ascii="Verdana" w:eastAsia="Calibri" w:hAnsi="Verdana"/>
          <w:sz w:val="22"/>
          <w:szCs w:val="22"/>
        </w:rPr>
      </w:pPr>
    </w:p>
    <w:p w:rsidR="00CF6A03" w:rsidRPr="00BC55B3" w:rsidRDefault="00CF6A03" w:rsidP="00994CB1">
      <w:pPr>
        <w:spacing w:after="0" w:line="240" w:lineRule="auto"/>
        <w:contextualSpacing/>
        <w:jc w:val="both"/>
        <w:rPr>
          <w:rFonts w:ascii="Verdana" w:eastAsia="Calibri" w:hAnsi="Verdana"/>
          <w:sz w:val="22"/>
          <w:szCs w:val="22"/>
        </w:rPr>
      </w:pPr>
    </w:p>
    <w:p w:rsidR="00BC55B3" w:rsidRPr="00443783" w:rsidRDefault="00BC55B3"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794C7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lastRenderedPageBreak/>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794C7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05647A" w:rsidP="00B96A14">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10</w:t>
            </w:r>
            <w:r w:rsidR="00091847">
              <w:rPr>
                <w:rFonts w:ascii="Verdana" w:eastAsia="Times New Roman" w:hAnsi="Verdana" w:cs="Times New Roman"/>
                <w:b/>
                <w:bCs/>
                <w:color w:val="000000"/>
                <w:sz w:val="22"/>
                <w:szCs w:val="22"/>
                <w:lang w:eastAsia="es-DO"/>
              </w:rPr>
              <w:t xml:space="preserve"> </w:t>
            </w:r>
            <w:r>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w:t>
            </w:r>
          </w:p>
        </w:tc>
      </w:tr>
      <w:tr w:rsidR="00443783" w:rsidRPr="00443783" w:rsidTr="00794C7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16590B" w:rsidP="00B96A14">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11</w:t>
            </w:r>
            <w:r w:rsidR="00DE4012">
              <w:rPr>
                <w:rFonts w:ascii="Verdana" w:eastAsia="Times New Roman" w:hAnsi="Verdana" w:cs="Times New Roman"/>
                <w:b/>
                <w:bCs/>
                <w:color w:val="000000"/>
                <w:sz w:val="22"/>
                <w:szCs w:val="22"/>
                <w:lang w:eastAsia="es-DO"/>
              </w:rPr>
              <w:t xml:space="preserve"> y </w:t>
            </w:r>
            <w:r w:rsidR="00B96A14">
              <w:rPr>
                <w:rFonts w:ascii="Verdana" w:eastAsia="Times New Roman" w:hAnsi="Verdana" w:cs="Times New Roman"/>
                <w:b/>
                <w:bCs/>
                <w:color w:val="000000"/>
                <w:sz w:val="22"/>
                <w:szCs w:val="22"/>
                <w:lang w:eastAsia="es-DO"/>
              </w:rPr>
              <w:t>1</w:t>
            </w:r>
            <w:r>
              <w:rPr>
                <w:rFonts w:ascii="Verdana" w:eastAsia="Times New Roman" w:hAnsi="Verdana" w:cs="Times New Roman"/>
                <w:b/>
                <w:bCs/>
                <w:color w:val="000000"/>
                <w:sz w:val="22"/>
                <w:szCs w:val="22"/>
                <w:lang w:eastAsia="es-DO"/>
              </w:rPr>
              <w:t>2</w:t>
            </w:r>
            <w:r w:rsidR="00F333EA">
              <w:rPr>
                <w:rFonts w:ascii="Verdana" w:eastAsia="Times New Roman" w:hAnsi="Verdana" w:cs="Times New Roman"/>
                <w:b/>
                <w:bCs/>
                <w:color w:val="000000"/>
                <w:sz w:val="22"/>
                <w:szCs w:val="22"/>
                <w:lang w:eastAsia="es-DO"/>
              </w:rPr>
              <w:t xml:space="preserve"> de junio</w:t>
            </w:r>
            <w:r w:rsidR="00091847">
              <w:rPr>
                <w:rFonts w:ascii="Verdana" w:eastAsia="Times New Roman" w:hAnsi="Verdana" w:cs="Times New Roman"/>
                <w:b/>
                <w:bCs/>
                <w:color w:val="000000"/>
                <w:sz w:val="22"/>
                <w:szCs w:val="22"/>
                <w:lang w:eastAsia="es-DO"/>
              </w:rPr>
              <w:t xml:space="preserve"> del 2015</w:t>
            </w:r>
          </w:p>
        </w:tc>
      </w:tr>
      <w:tr w:rsidR="00443783" w:rsidRPr="00443783" w:rsidTr="00794C7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CF5D19" w:rsidP="00B96A14">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15</w:t>
            </w:r>
            <w:r w:rsidR="00DE4012">
              <w:rPr>
                <w:rFonts w:ascii="Verdana" w:eastAsia="Times New Roman" w:hAnsi="Verdana" w:cs="Times New Roman"/>
                <w:b/>
                <w:bCs/>
                <w:color w:val="000000"/>
                <w:sz w:val="22"/>
                <w:szCs w:val="22"/>
                <w:lang w:eastAsia="es-DO"/>
              </w:rPr>
              <w:t xml:space="preserve"> y </w:t>
            </w:r>
            <w:r>
              <w:rPr>
                <w:rFonts w:ascii="Verdana" w:eastAsia="Times New Roman" w:hAnsi="Verdana" w:cs="Times New Roman"/>
                <w:b/>
                <w:bCs/>
                <w:color w:val="000000"/>
                <w:sz w:val="22"/>
                <w:szCs w:val="22"/>
                <w:lang w:eastAsia="es-DO"/>
              </w:rPr>
              <w:t>16</w:t>
            </w:r>
            <w:r w:rsidR="00E83C04">
              <w:rPr>
                <w:rFonts w:ascii="Verdana" w:eastAsia="Times New Roman" w:hAnsi="Verdana" w:cs="Times New Roman"/>
                <w:b/>
                <w:bCs/>
                <w:color w:val="000000"/>
                <w:sz w:val="22"/>
                <w:szCs w:val="22"/>
                <w:lang w:eastAsia="es-DO"/>
              </w:rPr>
              <w:t xml:space="preserve"> de junio</w:t>
            </w:r>
            <w:r w:rsidR="00DE4012">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 xml:space="preserve"> del 2015</w:t>
            </w:r>
          </w:p>
        </w:tc>
      </w:tr>
      <w:tr w:rsidR="00443783" w:rsidRPr="00443783" w:rsidTr="00794C7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DE4012">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786EB3">
              <w:rPr>
                <w:rFonts w:ascii="Verdana" w:eastAsia="Times New Roman" w:hAnsi="Verdana" w:cs="Times New Roman"/>
                <w:b/>
                <w:bCs/>
                <w:color w:val="000000"/>
                <w:sz w:val="22"/>
                <w:szCs w:val="22"/>
                <w:lang w:eastAsia="es-DO"/>
              </w:rPr>
              <w:t>17</w:t>
            </w:r>
            <w:r w:rsidR="002773E6">
              <w:rPr>
                <w:rFonts w:ascii="Verdana" w:eastAsia="Times New Roman" w:hAnsi="Verdana" w:cs="Times New Roman"/>
                <w:b/>
                <w:bCs/>
                <w:color w:val="000000"/>
                <w:sz w:val="22"/>
                <w:szCs w:val="22"/>
                <w:lang w:eastAsia="es-DO"/>
              </w:rPr>
              <w:t xml:space="preserve"> de junio</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las 4:0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160AEF">
        <w:rPr>
          <w:rFonts w:ascii="Verdana" w:eastAsia="Times New Roman" w:hAnsi="Verdana" w:cs="Times New Roman"/>
          <w:b/>
          <w:bCs/>
          <w:color w:val="000000"/>
          <w:sz w:val="22"/>
          <w:szCs w:val="22"/>
          <w:lang w:eastAsia="es-DO"/>
        </w:rPr>
        <w:t>23</w:t>
      </w:r>
      <w:bookmarkStart w:id="0" w:name="_GoBack"/>
      <w:bookmarkEnd w:id="0"/>
      <w:r w:rsidR="00091847">
        <w:rPr>
          <w:rFonts w:ascii="Verdana" w:eastAsia="Times New Roman" w:hAnsi="Verdana" w:cs="Times New Roman"/>
          <w:b/>
          <w:bCs/>
          <w:color w:val="000000"/>
          <w:sz w:val="22"/>
          <w:szCs w:val="22"/>
          <w:lang w:eastAsia="es-DO"/>
        </w:rPr>
        <w:t xml:space="preserve"> </w:t>
      </w:r>
      <w:r w:rsidR="00091847" w:rsidRPr="00A07584">
        <w:rPr>
          <w:rFonts w:ascii="Verdana" w:eastAsia="Times New Roman" w:hAnsi="Verdana" w:cs="Times New Roman"/>
          <w:b/>
          <w:bCs/>
          <w:color w:val="000000"/>
          <w:sz w:val="22"/>
          <w:szCs w:val="22"/>
          <w:lang w:eastAsia="es-DO"/>
        </w:rPr>
        <w:t xml:space="preserve">de </w:t>
      </w:r>
      <w:r w:rsidR="00BB6288">
        <w:rPr>
          <w:rFonts w:ascii="Verdana" w:eastAsia="Times New Roman" w:hAnsi="Verdana" w:cs="Times New Roman"/>
          <w:b/>
          <w:bCs/>
          <w:color w:val="000000"/>
          <w:sz w:val="22"/>
          <w:szCs w:val="22"/>
          <w:lang w:eastAsia="es-DO"/>
        </w:rPr>
        <w:t>junio</w:t>
      </w:r>
      <w:r w:rsidR="00091847">
        <w:rPr>
          <w:rFonts w:ascii="Verdana" w:eastAsia="Times New Roman" w:hAnsi="Verdana" w:cs="Times New Roman"/>
          <w:b/>
          <w:bCs/>
          <w:color w:val="000000"/>
          <w:sz w:val="22"/>
          <w:szCs w:val="22"/>
          <w:lang w:eastAsia="es-DO"/>
        </w:rPr>
        <w:t xml:space="preserve"> del 2015 </w:t>
      </w:r>
      <w:r w:rsidR="003C026F">
        <w:rPr>
          <w:rFonts w:ascii="Verdana" w:eastAsia="Calibri" w:hAnsi="Verdana"/>
          <w:b/>
          <w:sz w:val="22"/>
          <w:szCs w:val="22"/>
        </w:rPr>
        <w:t>a las 10</w:t>
      </w:r>
      <w:r w:rsidRPr="00443783">
        <w:rPr>
          <w:rFonts w:ascii="Verdana" w:eastAsia="Calibri" w:hAnsi="Verdana"/>
          <w:b/>
          <w:sz w:val="22"/>
          <w:szCs w:val="22"/>
        </w:rPr>
        <w:t>:</w:t>
      </w:r>
      <w:r w:rsidR="00B01C41">
        <w:rPr>
          <w:rFonts w:ascii="Verdana" w:eastAsia="Calibri" w:hAnsi="Verdana"/>
          <w:b/>
          <w:sz w:val="22"/>
          <w:szCs w:val="22"/>
        </w:rPr>
        <w:t>0</w:t>
      </w:r>
      <w:r w:rsidR="003C026F">
        <w:rPr>
          <w:rFonts w:ascii="Verdana" w:eastAsia="Calibri" w:hAnsi="Verdana"/>
          <w:b/>
          <w:sz w:val="22"/>
          <w:szCs w:val="22"/>
        </w:rPr>
        <w:t>0 a</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443783" w:rsidRDefault="00443783" w:rsidP="00443783">
      <w:pPr>
        <w:autoSpaceDE w:val="0"/>
        <w:autoSpaceDN w:val="0"/>
        <w:adjustRightInd w:val="0"/>
        <w:spacing w:after="0" w:line="240" w:lineRule="auto"/>
        <w:ind w:left="709" w:hanging="1"/>
        <w:jc w:val="both"/>
        <w:rPr>
          <w:color w:val="000000"/>
          <w:sz w:val="23"/>
          <w:szCs w:val="23"/>
        </w:rPr>
      </w:pPr>
      <w:r w:rsidRPr="00443783">
        <w:rPr>
          <w:color w:val="000000"/>
          <w:sz w:val="23"/>
          <w:szCs w:val="23"/>
        </w:rPr>
        <w:t xml:space="preserve">Los Oferentes deberán mantener las Ofertas por el término de </w:t>
      </w:r>
      <w:r w:rsidR="0023509C" w:rsidRPr="00443783">
        <w:rPr>
          <w:color w:val="000000"/>
          <w:sz w:val="23"/>
          <w:szCs w:val="23"/>
        </w:rPr>
        <w:t>treinta (</w:t>
      </w:r>
      <w:r w:rsidRPr="00443783">
        <w:rPr>
          <w:color w:val="000000"/>
          <w:sz w:val="23"/>
          <w:szCs w:val="23"/>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443783" w:rsidRDefault="00443783" w:rsidP="00443783">
      <w:pPr>
        <w:autoSpaceDE w:val="0"/>
        <w:autoSpaceDN w:val="0"/>
        <w:adjustRightInd w:val="0"/>
        <w:spacing w:after="0" w:line="240" w:lineRule="auto"/>
        <w:ind w:left="709" w:hanging="709"/>
        <w:jc w:val="both"/>
        <w:rPr>
          <w:color w:val="000000"/>
          <w:sz w:val="23"/>
          <w:szCs w:val="23"/>
        </w:rPr>
      </w:pPr>
    </w:p>
    <w:p w:rsidR="00443783" w:rsidRDefault="00443783" w:rsidP="00806F7A">
      <w:pPr>
        <w:spacing w:after="0" w:line="240" w:lineRule="auto"/>
        <w:ind w:left="709" w:hanging="1"/>
        <w:contextualSpacing/>
        <w:jc w:val="both"/>
        <w:rPr>
          <w:rFonts w:ascii="Verdana" w:eastAsia="Calibri" w:hAnsi="Verdana"/>
          <w:b/>
          <w:sz w:val="28"/>
          <w:szCs w:val="28"/>
        </w:rPr>
      </w:pPr>
      <w:r w:rsidRPr="00443783">
        <w:rPr>
          <w:sz w:val="23"/>
          <w:szCs w:val="23"/>
        </w:rPr>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Pr="00443783" w:rsidRDefault="00443783" w:rsidP="00443783">
      <w:pPr>
        <w:spacing w:after="0" w:line="240" w:lineRule="auto"/>
        <w:ind w:left="709" w:hanging="1"/>
        <w:contextualSpacing/>
        <w:jc w:val="both"/>
        <w:rPr>
          <w:sz w:val="23"/>
          <w:szCs w:val="23"/>
        </w:rPr>
      </w:pPr>
      <w:r w:rsidRPr="00443783">
        <w:rPr>
          <w:sz w:val="23"/>
          <w:szCs w:val="23"/>
        </w:rPr>
        <w:t xml:space="preserve">La comisión evaluadora comparara y evaluara únicamente las ofertas que se </w:t>
      </w:r>
      <w:r w:rsidR="0023509C" w:rsidRPr="00443783">
        <w:rPr>
          <w:sz w:val="23"/>
          <w:szCs w:val="23"/>
        </w:rPr>
        <w:t>ajusten sustancialmente</w:t>
      </w:r>
      <w:r w:rsidRPr="00443783">
        <w:rPr>
          <w:sz w:val="23"/>
          <w:szCs w:val="23"/>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443783">
        <w:rPr>
          <w:sz w:val="23"/>
          <w:szCs w:val="23"/>
        </w:rPr>
        <w:t>celeridad y</w:t>
      </w:r>
      <w:r w:rsidRPr="00443783">
        <w:rPr>
          <w:sz w:val="23"/>
          <w:szCs w:val="23"/>
        </w:rPr>
        <w:t xml:space="preserve"> demás, que regulan la actividad contractual y comunicará por escrito tanto al oferente ganador como a los demás oferentes.</w:t>
      </w: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06F7A" w:rsidRDefault="00443783" w:rsidP="00443783">
      <w:pPr>
        <w:spacing w:after="0" w:line="240" w:lineRule="auto"/>
        <w:ind w:left="709" w:hanging="1"/>
        <w:jc w:val="both"/>
        <w:rPr>
          <w:sz w:val="23"/>
          <w:szCs w:val="23"/>
        </w:rPr>
      </w:pPr>
      <w:r w:rsidRPr="00806F7A">
        <w:rPr>
          <w:sz w:val="23"/>
          <w:szCs w:val="23"/>
        </w:rPr>
        <w:lastRenderedPageBreak/>
        <w:t>El incumplimiento del Contrato y/</w:t>
      </w:r>
      <w:proofErr w:type="spellStart"/>
      <w:r w:rsidRPr="00806F7A">
        <w:rPr>
          <w:sz w:val="23"/>
          <w:szCs w:val="23"/>
        </w:rPr>
        <w:t>o</w:t>
      </w:r>
      <w:proofErr w:type="spellEnd"/>
      <w:r w:rsidRPr="00806F7A">
        <w:rPr>
          <w:sz w:val="23"/>
          <w:szCs w:val="23"/>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765AA5">
      <w:headerReference w:type="default" r:id="rId10"/>
      <w:footerReference w:type="default" r:id="rId11"/>
      <w:footerReference w:type="first" r:id="rId12"/>
      <w:pgSz w:w="12240" w:h="15840"/>
      <w:pgMar w:top="449" w:right="1041"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408" w:rsidRDefault="00357408" w:rsidP="00EF0703">
      <w:pPr>
        <w:spacing w:after="0" w:line="240" w:lineRule="auto"/>
      </w:pPr>
      <w:r>
        <w:separator/>
      </w:r>
    </w:p>
  </w:endnote>
  <w:endnote w:type="continuationSeparator" w:id="0">
    <w:p w:rsidR="00357408" w:rsidRDefault="00357408"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3A" w:rsidRDefault="001911E2" w:rsidP="00765AA5">
    <w:pPr>
      <w:pStyle w:val="Piedepgina"/>
      <w:tabs>
        <w:tab w:val="left" w:pos="1575"/>
        <w:tab w:val="left" w:pos="3900"/>
        <w:tab w:val="right" w:pos="10206"/>
      </w:tabs>
    </w:pPr>
    <w:r>
      <w:tab/>
    </w:r>
    <w:r w:rsidR="00765AA5">
      <w:tab/>
    </w:r>
    <w:r>
      <w:tab/>
    </w:r>
    <w:r>
      <w:tab/>
    </w:r>
    <w:r>
      <w:tab/>
    </w:r>
    <w:r w:rsidR="008E2E70">
      <w:fldChar w:fldCharType="begin"/>
    </w:r>
    <w:r w:rsidR="008E2E70">
      <w:instrText xml:space="preserve"> PAGE   \* MERGEFORMAT </w:instrText>
    </w:r>
    <w:r w:rsidR="008E2E70">
      <w:fldChar w:fldCharType="separate"/>
    </w:r>
    <w:r w:rsidR="00160AEF">
      <w:rPr>
        <w:noProof/>
      </w:rPr>
      <w:t>7</w:t>
    </w:r>
    <w:r w:rsidR="008E2E70">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B3A" w:rsidRDefault="00426B3A" w:rsidP="00426B3A">
    <w:pPr>
      <w:pStyle w:val="Piedepgina"/>
      <w:jc w:val="right"/>
    </w:pPr>
    <w:r>
      <w:t>1</w:t>
    </w:r>
  </w:p>
  <w:p w:rsidR="00426B3A" w:rsidRDefault="00426B3A"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408" w:rsidRDefault="00357408" w:rsidP="00EF0703">
      <w:pPr>
        <w:spacing w:after="0" w:line="240" w:lineRule="auto"/>
      </w:pPr>
      <w:r>
        <w:separator/>
      </w:r>
    </w:p>
  </w:footnote>
  <w:footnote w:type="continuationSeparator" w:id="0">
    <w:p w:rsidR="00357408" w:rsidRDefault="00357408"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703" w:rsidRDefault="00757715" w:rsidP="00625D75">
    <w:pPr>
      <w:pStyle w:val="Encabezado"/>
      <w:jc w:val="center"/>
    </w:pPr>
    <w:r w:rsidRPr="00757715">
      <w:rPr>
        <w:noProof/>
        <w:lang w:val="es-DO" w:eastAsia="es-DO"/>
      </w:rPr>
      <w:drawing>
        <wp:inline distT="0" distB="0" distL="0" distR="0" wp14:anchorId="31663B58" wp14:editId="39FF7AFB">
          <wp:extent cx="1605516" cy="95693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8">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9">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2">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4">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1">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3">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7">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29">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0">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1">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37">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39">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1">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6"/>
  </w:num>
  <w:num w:numId="6">
    <w:abstractNumId w:val="32"/>
  </w:num>
  <w:num w:numId="7">
    <w:abstractNumId w:val="14"/>
  </w:num>
  <w:num w:numId="8">
    <w:abstractNumId w:val="20"/>
  </w:num>
  <w:num w:numId="9">
    <w:abstractNumId w:val="5"/>
  </w:num>
  <w:num w:numId="10">
    <w:abstractNumId w:val="33"/>
  </w:num>
  <w:num w:numId="11">
    <w:abstractNumId w:val="37"/>
  </w:num>
  <w:num w:numId="12">
    <w:abstractNumId w:val="41"/>
  </w:num>
  <w:num w:numId="13">
    <w:abstractNumId w:val="2"/>
  </w:num>
  <w:num w:numId="14">
    <w:abstractNumId w:val="12"/>
  </w:num>
  <w:num w:numId="15">
    <w:abstractNumId w:val="21"/>
  </w:num>
  <w:num w:numId="16">
    <w:abstractNumId w:val="17"/>
  </w:num>
  <w:num w:numId="17">
    <w:abstractNumId w:val="1"/>
  </w:num>
  <w:num w:numId="18">
    <w:abstractNumId w:val="42"/>
  </w:num>
  <w:num w:numId="19">
    <w:abstractNumId w:val="30"/>
  </w:num>
  <w:num w:numId="20">
    <w:abstractNumId w:val="25"/>
  </w:num>
  <w:num w:numId="21">
    <w:abstractNumId w:val="36"/>
  </w:num>
  <w:num w:numId="22">
    <w:abstractNumId w:val="0"/>
  </w:num>
  <w:num w:numId="23">
    <w:abstractNumId w:val="31"/>
  </w:num>
  <w:num w:numId="24">
    <w:abstractNumId w:val="28"/>
  </w:num>
  <w:num w:numId="25">
    <w:abstractNumId w:val="8"/>
  </w:num>
  <w:num w:numId="26">
    <w:abstractNumId w:val="4"/>
  </w:num>
  <w:num w:numId="27">
    <w:abstractNumId w:val="10"/>
  </w:num>
  <w:num w:numId="28">
    <w:abstractNumId w:val="27"/>
  </w:num>
  <w:num w:numId="29">
    <w:abstractNumId w:val="39"/>
  </w:num>
  <w:num w:numId="30">
    <w:abstractNumId w:val="40"/>
  </w:num>
  <w:num w:numId="31">
    <w:abstractNumId w:val="19"/>
  </w:num>
  <w:num w:numId="32">
    <w:abstractNumId w:val="24"/>
  </w:num>
  <w:num w:numId="33">
    <w:abstractNumId w:val="11"/>
  </w:num>
  <w:num w:numId="34">
    <w:abstractNumId w:val="9"/>
  </w:num>
  <w:num w:numId="35">
    <w:abstractNumId w:val="34"/>
  </w:num>
  <w:num w:numId="36">
    <w:abstractNumId w:val="6"/>
  </w:num>
  <w:num w:numId="37">
    <w:abstractNumId w:val="29"/>
  </w:num>
  <w:num w:numId="38">
    <w:abstractNumId w:val="22"/>
  </w:num>
  <w:num w:numId="39">
    <w:abstractNumId w:val="13"/>
  </w:num>
  <w:num w:numId="40">
    <w:abstractNumId w:val="16"/>
  </w:num>
  <w:num w:numId="41">
    <w:abstractNumId w:val="3"/>
  </w:num>
  <w:num w:numId="42">
    <w:abstractNumId w:val="7"/>
  </w:num>
  <w:num w:numId="43">
    <w:abstractNumId w:val="3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03"/>
    <w:rsid w:val="000029BA"/>
    <w:rsid w:val="00003F64"/>
    <w:rsid w:val="0002192E"/>
    <w:rsid w:val="00026CE8"/>
    <w:rsid w:val="00030C3B"/>
    <w:rsid w:val="00031A8A"/>
    <w:rsid w:val="00052BD3"/>
    <w:rsid w:val="0005647A"/>
    <w:rsid w:val="0006040B"/>
    <w:rsid w:val="0006128E"/>
    <w:rsid w:val="000628CE"/>
    <w:rsid w:val="000741F5"/>
    <w:rsid w:val="00074B3F"/>
    <w:rsid w:val="00080BCE"/>
    <w:rsid w:val="00085F03"/>
    <w:rsid w:val="00091847"/>
    <w:rsid w:val="000A0C03"/>
    <w:rsid w:val="000A2A51"/>
    <w:rsid w:val="000B3562"/>
    <w:rsid w:val="000B3773"/>
    <w:rsid w:val="000B6C6B"/>
    <w:rsid w:val="000B6C6D"/>
    <w:rsid w:val="000C0D55"/>
    <w:rsid w:val="000C414A"/>
    <w:rsid w:val="000D033E"/>
    <w:rsid w:val="000E4A2F"/>
    <w:rsid w:val="000F0D3A"/>
    <w:rsid w:val="000F5946"/>
    <w:rsid w:val="000F6C90"/>
    <w:rsid w:val="00103847"/>
    <w:rsid w:val="0011138E"/>
    <w:rsid w:val="0011641F"/>
    <w:rsid w:val="00143320"/>
    <w:rsid w:val="001566F6"/>
    <w:rsid w:val="00160AEF"/>
    <w:rsid w:val="00162AB7"/>
    <w:rsid w:val="001641BC"/>
    <w:rsid w:val="0016590B"/>
    <w:rsid w:val="0017019C"/>
    <w:rsid w:val="00170B17"/>
    <w:rsid w:val="00175EEB"/>
    <w:rsid w:val="00177307"/>
    <w:rsid w:val="00186EA0"/>
    <w:rsid w:val="00190373"/>
    <w:rsid w:val="001911E2"/>
    <w:rsid w:val="001B60FA"/>
    <w:rsid w:val="001C4FF6"/>
    <w:rsid w:val="001D4BB3"/>
    <w:rsid w:val="001F04B2"/>
    <w:rsid w:val="001F5FA6"/>
    <w:rsid w:val="00210B61"/>
    <w:rsid w:val="0021241C"/>
    <w:rsid w:val="002338CF"/>
    <w:rsid w:val="002348A8"/>
    <w:rsid w:val="0023509C"/>
    <w:rsid w:val="00235919"/>
    <w:rsid w:val="00261906"/>
    <w:rsid w:val="002640F9"/>
    <w:rsid w:val="00265188"/>
    <w:rsid w:val="00266FA6"/>
    <w:rsid w:val="00270F2B"/>
    <w:rsid w:val="00275083"/>
    <w:rsid w:val="002753A0"/>
    <w:rsid w:val="002773E6"/>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51E89"/>
    <w:rsid w:val="00352947"/>
    <w:rsid w:val="00354B93"/>
    <w:rsid w:val="00355AAA"/>
    <w:rsid w:val="00355C0A"/>
    <w:rsid w:val="00357408"/>
    <w:rsid w:val="00363B54"/>
    <w:rsid w:val="003861CB"/>
    <w:rsid w:val="00390C62"/>
    <w:rsid w:val="003930B6"/>
    <w:rsid w:val="003B0182"/>
    <w:rsid w:val="003B36B4"/>
    <w:rsid w:val="003B6902"/>
    <w:rsid w:val="003C026F"/>
    <w:rsid w:val="003E0CA4"/>
    <w:rsid w:val="003F7F90"/>
    <w:rsid w:val="00400ED1"/>
    <w:rsid w:val="00402FA5"/>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71B93"/>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5532F"/>
    <w:rsid w:val="0065759E"/>
    <w:rsid w:val="0066567A"/>
    <w:rsid w:val="006704E7"/>
    <w:rsid w:val="006813BD"/>
    <w:rsid w:val="00687DEE"/>
    <w:rsid w:val="0069721F"/>
    <w:rsid w:val="006A0CC0"/>
    <w:rsid w:val="006A2D4F"/>
    <w:rsid w:val="006A66D8"/>
    <w:rsid w:val="006A7463"/>
    <w:rsid w:val="006B1315"/>
    <w:rsid w:val="006C0CCF"/>
    <w:rsid w:val="006C3539"/>
    <w:rsid w:val="006C3782"/>
    <w:rsid w:val="006D2F37"/>
    <w:rsid w:val="006E17E8"/>
    <w:rsid w:val="006E4E8A"/>
    <w:rsid w:val="006E6322"/>
    <w:rsid w:val="006F0495"/>
    <w:rsid w:val="007030C3"/>
    <w:rsid w:val="007069C6"/>
    <w:rsid w:val="00710B64"/>
    <w:rsid w:val="0071137F"/>
    <w:rsid w:val="007137DC"/>
    <w:rsid w:val="007221B9"/>
    <w:rsid w:val="007221F2"/>
    <w:rsid w:val="00732429"/>
    <w:rsid w:val="00734106"/>
    <w:rsid w:val="00741DA0"/>
    <w:rsid w:val="00747483"/>
    <w:rsid w:val="00757715"/>
    <w:rsid w:val="00765AA5"/>
    <w:rsid w:val="00786EB3"/>
    <w:rsid w:val="007907B2"/>
    <w:rsid w:val="00797A31"/>
    <w:rsid w:val="007A047F"/>
    <w:rsid w:val="007B540B"/>
    <w:rsid w:val="007B5D1D"/>
    <w:rsid w:val="007C021F"/>
    <w:rsid w:val="007C14B7"/>
    <w:rsid w:val="007C4A98"/>
    <w:rsid w:val="007D1BD6"/>
    <w:rsid w:val="007D2E53"/>
    <w:rsid w:val="007D63E2"/>
    <w:rsid w:val="007D6486"/>
    <w:rsid w:val="007E354D"/>
    <w:rsid w:val="007F2D6C"/>
    <w:rsid w:val="0080092C"/>
    <w:rsid w:val="00802DF7"/>
    <w:rsid w:val="00806481"/>
    <w:rsid w:val="00806F7A"/>
    <w:rsid w:val="0081243E"/>
    <w:rsid w:val="00823C56"/>
    <w:rsid w:val="00826B2E"/>
    <w:rsid w:val="008307DA"/>
    <w:rsid w:val="008320F0"/>
    <w:rsid w:val="0083400D"/>
    <w:rsid w:val="008506F0"/>
    <w:rsid w:val="00855E27"/>
    <w:rsid w:val="008607F8"/>
    <w:rsid w:val="0086431E"/>
    <w:rsid w:val="00870E98"/>
    <w:rsid w:val="0088202E"/>
    <w:rsid w:val="0088414A"/>
    <w:rsid w:val="008B3543"/>
    <w:rsid w:val="008C4E7B"/>
    <w:rsid w:val="008C5A34"/>
    <w:rsid w:val="008D1572"/>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65AF5"/>
    <w:rsid w:val="00A65B99"/>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84A7B"/>
    <w:rsid w:val="00B9572B"/>
    <w:rsid w:val="00B96A14"/>
    <w:rsid w:val="00BB0141"/>
    <w:rsid w:val="00BB0A5C"/>
    <w:rsid w:val="00BB5FDA"/>
    <w:rsid w:val="00BB6288"/>
    <w:rsid w:val="00BC55B3"/>
    <w:rsid w:val="00BC6044"/>
    <w:rsid w:val="00BC7006"/>
    <w:rsid w:val="00BD7954"/>
    <w:rsid w:val="00BE1E43"/>
    <w:rsid w:val="00BE3BEA"/>
    <w:rsid w:val="00C051E8"/>
    <w:rsid w:val="00C1078B"/>
    <w:rsid w:val="00C1230A"/>
    <w:rsid w:val="00C141B5"/>
    <w:rsid w:val="00C15887"/>
    <w:rsid w:val="00C210E9"/>
    <w:rsid w:val="00C21201"/>
    <w:rsid w:val="00C3295D"/>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57E2"/>
    <w:rsid w:val="00CE612F"/>
    <w:rsid w:val="00CF21A1"/>
    <w:rsid w:val="00CF5D19"/>
    <w:rsid w:val="00CF6A03"/>
    <w:rsid w:val="00D14167"/>
    <w:rsid w:val="00D16222"/>
    <w:rsid w:val="00D34EFF"/>
    <w:rsid w:val="00D3742F"/>
    <w:rsid w:val="00D46ACB"/>
    <w:rsid w:val="00D47D63"/>
    <w:rsid w:val="00D57D5E"/>
    <w:rsid w:val="00D62CFE"/>
    <w:rsid w:val="00D708AA"/>
    <w:rsid w:val="00D7218C"/>
    <w:rsid w:val="00D77AB6"/>
    <w:rsid w:val="00D844DC"/>
    <w:rsid w:val="00DB4D78"/>
    <w:rsid w:val="00DD227C"/>
    <w:rsid w:val="00DE4012"/>
    <w:rsid w:val="00DE489A"/>
    <w:rsid w:val="00DF530F"/>
    <w:rsid w:val="00E0118B"/>
    <w:rsid w:val="00E06D7F"/>
    <w:rsid w:val="00E13328"/>
    <w:rsid w:val="00E24EC6"/>
    <w:rsid w:val="00E2783D"/>
    <w:rsid w:val="00E47A02"/>
    <w:rsid w:val="00E52FAA"/>
    <w:rsid w:val="00E539DE"/>
    <w:rsid w:val="00E56D0E"/>
    <w:rsid w:val="00E6179B"/>
    <w:rsid w:val="00E672D8"/>
    <w:rsid w:val="00E7190E"/>
    <w:rsid w:val="00E7649B"/>
    <w:rsid w:val="00E76DA5"/>
    <w:rsid w:val="00E8149D"/>
    <w:rsid w:val="00E83C04"/>
    <w:rsid w:val="00E87DF2"/>
    <w:rsid w:val="00E97286"/>
    <w:rsid w:val="00E972AF"/>
    <w:rsid w:val="00E979BA"/>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333EA"/>
    <w:rsid w:val="00F61A32"/>
    <w:rsid w:val="00F652F3"/>
    <w:rsid w:val="00F7178C"/>
    <w:rsid w:val="00F753B6"/>
    <w:rsid w:val="00F85A6A"/>
    <w:rsid w:val="00F95BAF"/>
    <w:rsid w:val="00FA65EB"/>
    <w:rsid w:val="00FC1310"/>
    <w:rsid w:val="00FC3D1C"/>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183AEB-87BE-4E41-8C6C-DE229E79E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mopc.gob.do"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812E6"/>
    <w:rsid w:val="006E0116"/>
    <w:rsid w:val="006E79C1"/>
    <w:rsid w:val="0078032D"/>
    <w:rsid w:val="007B6E4C"/>
    <w:rsid w:val="007F4341"/>
    <w:rsid w:val="00837D55"/>
    <w:rsid w:val="00905A3C"/>
    <w:rsid w:val="009237AE"/>
    <w:rsid w:val="00931A98"/>
    <w:rsid w:val="00931C6B"/>
    <w:rsid w:val="0097050B"/>
    <w:rsid w:val="009C2412"/>
    <w:rsid w:val="00A179F1"/>
    <w:rsid w:val="00A6044B"/>
    <w:rsid w:val="00A64192"/>
    <w:rsid w:val="00AA5DDC"/>
    <w:rsid w:val="00AB357B"/>
    <w:rsid w:val="00AD599A"/>
    <w:rsid w:val="00B12817"/>
    <w:rsid w:val="00B13439"/>
    <w:rsid w:val="00B47065"/>
    <w:rsid w:val="00B829F3"/>
    <w:rsid w:val="00C119AA"/>
    <w:rsid w:val="00C307AA"/>
    <w:rsid w:val="00CC4026"/>
    <w:rsid w:val="00CC5184"/>
    <w:rsid w:val="00D7186B"/>
    <w:rsid w:val="00DA0F57"/>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EE7C9-2E29-4205-8E66-66AD0F3CA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1183</Words>
  <Characters>6508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Dicarly Villalona</cp:lastModifiedBy>
  <cp:revision>25</cp:revision>
  <cp:lastPrinted>2015-06-10T14:34:00Z</cp:lastPrinted>
  <dcterms:created xsi:type="dcterms:W3CDTF">2015-06-10T14:05:00Z</dcterms:created>
  <dcterms:modified xsi:type="dcterms:W3CDTF">2015-06-10T14:35:00Z</dcterms:modified>
</cp:coreProperties>
</file>