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150FC82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 xml:space="preserve">Unidad Operativa de Compras y Contrataciones del </w:t>
      </w:r>
      <w:r w:rsidR="009214EF" w:rsidRPr="0090209B">
        <w:rPr>
          <w:rFonts w:ascii="Arial Narrow" w:hAnsi="Arial Narrow" w:cs="Calibri"/>
        </w:rPr>
        <w:t>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9214EF">
    <w:pPr>
      <w:pStyle w:val="Piedepgina"/>
      <w:ind w:right="360"/>
    </w:pPr>
  </w:p>
  <w:p w14:paraId="126F505E" w14:textId="77777777" w:rsidR="00C762F8" w:rsidRPr="00A067C7" w:rsidRDefault="009214EF"/>
  <w:p w14:paraId="536AD08F" w14:textId="77777777" w:rsidR="00C762F8" w:rsidRDefault="00921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9214EF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9214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4F76" w14:textId="77777777" w:rsidR="009214EF" w:rsidRDefault="00921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FC05" w14:textId="77777777" w:rsidR="009214EF" w:rsidRDefault="009214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014C4C7A" w:rsidR="00D64388" w:rsidRDefault="00762F70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3C237348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342524" cy="116205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2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1E373F92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</w:t>
                              </w:r>
                              <w:r w:rsidR="00D960A8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CCC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-c</w:t>
                              </w:r>
                              <w:r w:rsidR="00D960A8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D960A8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1E373F92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</w:t>
                        </w:r>
                        <w:r w:rsidR="00D960A8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CCC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-c</w:t>
                        </w:r>
                        <w:r w:rsidR="00D960A8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D960A8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08B0CA44" w:rsidR="00D64388" w:rsidRDefault="007A2F1C" w:rsidP="00D64388"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03514286">
          <wp:simplePos x="0" y="0"/>
          <wp:positionH relativeFrom="margin">
            <wp:posOffset>129540</wp:posOffset>
          </wp:positionH>
          <wp:positionV relativeFrom="paragraph">
            <wp:posOffset>62865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62F70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214EF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960A8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Ortiz</cp:lastModifiedBy>
  <cp:revision>101</cp:revision>
  <dcterms:created xsi:type="dcterms:W3CDTF">2017-02-21T16:53:00Z</dcterms:created>
  <dcterms:modified xsi:type="dcterms:W3CDTF">2021-05-03T18:12:00Z</dcterms:modified>
</cp:coreProperties>
</file>