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A718B5" w:rsidP="00E52FAA">
      <w:pPr>
        <w:tabs>
          <w:tab w:val="left" w:pos="7849"/>
        </w:tabs>
        <w:spacing w:after="0" w:line="240" w:lineRule="auto"/>
        <w:jc w:val="both"/>
        <w:rPr>
          <w:sz w:val="22"/>
          <w:szCs w:val="22"/>
        </w:rPr>
      </w:pPr>
      <w:r>
        <w:rPr>
          <w:rFonts w:eastAsia="Calibri"/>
          <w:sz w:val="22"/>
          <w:szCs w:val="22"/>
        </w:rPr>
        <w:t xml:space="preserve">                                                                                                             </w:t>
      </w:r>
      <w:r w:rsidR="00513A11"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2028825" cy="1343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36317" cy="1347984"/>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327553" w:rsidRPr="00443783" w:rsidRDefault="0032755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8CE" w:rsidRPr="00AE4EF1" w:rsidRDefault="00D278C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D278CE" w:rsidRPr="00AE4EF1" w:rsidRDefault="00D278C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D278CE" w:rsidRPr="00AE4EF1" w:rsidRDefault="00D278C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D278CE" w:rsidRPr="00AE4EF1" w:rsidRDefault="00D278C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B608C3" w:rsidRPr="00360B44" w:rsidRDefault="00B608C3" w:rsidP="00B608C3">
      <w:pPr>
        <w:tabs>
          <w:tab w:val="left" w:pos="6267"/>
        </w:tabs>
        <w:spacing w:after="0" w:line="240" w:lineRule="auto"/>
        <w:jc w:val="center"/>
        <w:rPr>
          <w:rFonts w:ascii="Book Antiqua" w:hAnsi="Book Antiqua"/>
          <w:b/>
          <w:i/>
          <w:caps/>
          <w:sz w:val="28"/>
          <w:szCs w:val="28"/>
        </w:rPr>
      </w:pPr>
      <w:r w:rsidRPr="00360B44">
        <w:rPr>
          <w:rFonts w:ascii="Book Antiqua" w:hAnsi="Book Antiqua"/>
          <w:b/>
          <w:i/>
          <w:caps/>
          <w:sz w:val="28"/>
          <w:szCs w:val="28"/>
        </w:rPr>
        <w:t xml:space="preserve">PLIEGO DE CONDICIONES ESPECÍFICAS PARA PROCESOS DE COMPARACION DE PRECIOS </w:t>
      </w:r>
    </w:p>
    <w:p w:rsidR="00B608C3" w:rsidRPr="00360B44" w:rsidRDefault="00B608C3" w:rsidP="00B608C3">
      <w:pPr>
        <w:tabs>
          <w:tab w:val="left" w:pos="6267"/>
        </w:tabs>
        <w:spacing w:after="0" w:line="240" w:lineRule="auto"/>
        <w:jc w:val="center"/>
        <w:rPr>
          <w:rFonts w:ascii="Book Antiqua" w:hAnsi="Book Antiqua"/>
          <w:b/>
          <w:caps/>
          <w:sz w:val="22"/>
          <w:szCs w:val="22"/>
        </w:rPr>
      </w:pPr>
    </w:p>
    <w:p w:rsidR="00B608C3" w:rsidRPr="00360B44" w:rsidRDefault="00B608C3" w:rsidP="00B608C3">
      <w:pPr>
        <w:tabs>
          <w:tab w:val="left" w:pos="6267"/>
        </w:tabs>
        <w:spacing w:after="0" w:line="240" w:lineRule="auto"/>
        <w:jc w:val="center"/>
        <w:rPr>
          <w:rFonts w:ascii="Book Antiqua" w:hAnsi="Book Antiqua"/>
          <w:b/>
          <w:caps/>
          <w:sz w:val="22"/>
          <w:szCs w:val="22"/>
        </w:rPr>
      </w:pPr>
    </w:p>
    <w:p w:rsidR="00B608C3" w:rsidRPr="00360B44" w:rsidRDefault="00B608C3" w:rsidP="00B608C3">
      <w:pPr>
        <w:tabs>
          <w:tab w:val="left" w:pos="6267"/>
        </w:tabs>
        <w:spacing w:after="0" w:line="240" w:lineRule="auto"/>
        <w:jc w:val="center"/>
        <w:rPr>
          <w:rFonts w:ascii="Book Antiqua" w:hAnsi="Book Antiqua"/>
          <w:b/>
          <w:caps/>
          <w:sz w:val="22"/>
          <w:szCs w:val="22"/>
        </w:rPr>
      </w:pPr>
    </w:p>
    <w:p w:rsidR="00B608C3" w:rsidRPr="00360B44" w:rsidRDefault="00B608C3" w:rsidP="00B608C3">
      <w:pPr>
        <w:tabs>
          <w:tab w:val="left" w:pos="6267"/>
        </w:tabs>
        <w:spacing w:after="0" w:line="240" w:lineRule="auto"/>
        <w:rPr>
          <w:rFonts w:ascii="Book Antiqua" w:hAnsi="Book Antiqua"/>
          <w:b/>
          <w:caps/>
          <w:sz w:val="22"/>
          <w:szCs w:val="22"/>
        </w:rPr>
      </w:pPr>
    </w:p>
    <w:p w:rsidR="00B608C3" w:rsidRPr="00360B44" w:rsidRDefault="00B608C3" w:rsidP="00B608C3">
      <w:pPr>
        <w:tabs>
          <w:tab w:val="left" w:pos="6267"/>
        </w:tabs>
        <w:spacing w:after="0" w:line="240" w:lineRule="auto"/>
        <w:jc w:val="center"/>
        <w:rPr>
          <w:rFonts w:ascii="Book Antiqua" w:hAnsi="Book Antiqua"/>
          <w:b/>
          <w:caps/>
          <w:sz w:val="22"/>
          <w:szCs w:val="22"/>
        </w:rPr>
      </w:pPr>
    </w:p>
    <w:p w:rsidR="00B608C3" w:rsidRPr="00360B44" w:rsidRDefault="00B608C3" w:rsidP="00B608C3">
      <w:pPr>
        <w:tabs>
          <w:tab w:val="left" w:pos="6267"/>
        </w:tabs>
        <w:spacing w:after="0" w:line="240" w:lineRule="auto"/>
        <w:jc w:val="center"/>
        <w:rPr>
          <w:rFonts w:ascii="Book Antiqua" w:hAnsi="Book Antiqua"/>
          <w:b/>
          <w:caps/>
          <w:sz w:val="22"/>
          <w:szCs w:val="22"/>
        </w:rPr>
      </w:pPr>
    </w:p>
    <w:p w:rsidR="00B608C3" w:rsidRPr="00EC2F39" w:rsidRDefault="00B608C3" w:rsidP="00B608C3">
      <w:pPr>
        <w:tabs>
          <w:tab w:val="left" w:pos="6267"/>
        </w:tabs>
        <w:spacing w:after="0" w:line="240" w:lineRule="auto"/>
        <w:ind w:left="284" w:right="850" w:hanging="284"/>
        <w:jc w:val="center"/>
        <w:rPr>
          <w:rFonts w:ascii="Trebuchet MS" w:hAnsi="Trebuchet MS"/>
          <w:b/>
          <w:caps/>
          <w:sz w:val="22"/>
          <w:szCs w:val="22"/>
        </w:rPr>
      </w:pPr>
      <w:r>
        <w:rPr>
          <w:rFonts w:ascii="Trebuchet MS" w:hAnsi="Trebuchet MS"/>
          <w:b/>
          <w:caps/>
          <w:sz w:val="28"/>
          <w:szCs w:val="28"/>
        </w:rPr>
        <w:t>ADQUISICION DE ELECTRODOMESTICOS  PARA SER UTILIZADOS EN EL  MOPC</w:t>
      </w:r>
    </w:p>
    <w:p w:rsidR="00B608C3" w:rsidRPr="00360B44" w:rsidRDefault="00B608C3" w:rsidP="00B608C3">
      <w:pPr>
        <w:tabs>
          <w:tab w:val="left" w:pos="6267"/>
        </w:tabs>
        <w:spacing w:after="0" w:line="240" w:lineRule="auto"/>
        <w:rPr>
          <w:rFonts w:ascii="Book Antiqua" w:hAnsi="Book Antiqua"/>
          <w:b/>
          <w:caps/>
          <w:sz w:val="22"/>
          <w:szCs w:val="22"/>
        </w:rPr>
      </w:pPr>
    </w:p>
    <w:p w:rsidR="00B608C3" w:rsidRPr="00360B44" w:rsidRDefault="00B608C3" w:rsidP="00B608C3">
      <w:pPr>
        <w:tabs>
          <w:tab w:val="left" w:pos="3347"/>
        </w:tabs>
        <w:spacing w:after="0" w:line="240" w:lineRule="auto"/>
        <w:jc w:val="both"/>
        <w:rPr>
          <w:rFonts w:ascii="Book Antiqua" w:eastAsia="Calibri" w:hAnsi="Book Antiqua"/>
          <w:sz w:val="22"/>
          <w:szCs w:val="22"/>
        </w:rPr>
      </w:pPr>
      <w:r>
        <w:rPr>
          <w:rFonts w:ascii="Book Antiqua" w:hAnsi="Book Antiqua"/>
          <w:b/>
          <w:caps/>
          <w:noProof/>
          <w:sz w:val="22"/>
          <w:szCs w:val="22"/>
          <w:lang w:val="es-DO" w:eastAsia="es-DO"/>
        </w:rPr>
        <mc:AlternateContent>
          <mc:Choice Requires="wps">
            <w:drawing>
              <wp:anchor distT="0" distB="0" distL="114300" distR="114300" simplePos="0" relativeHeight="251662336" behindDoc="0" locked="0" layoutInCell="1" allowOverlap="1" wp14:anchorId="1591101B" wp14:editId="79239859">
                <wp:simplePos x="0" y="0"/>
                <wp:positionH relativeFrom="column">
                  <wp:posOffset>497840</wp:posOffset>
                </wp:positionH>
                <wp:positionV relativeFrom="paragraph">
                  <wp:posOffset>34290</wp:posOffset>
                </wp:positionV>
                <wp:extent cx="5412105" cy="30480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08C3" w:rsidRPr="00EC2F39" w:rsidRDefault="00B608C3" w:rsidP="00B608C3">
                            <w:pPr>
                              <w:jc w:val="center"/>
                              <w:rPr>
                                <w:rFonts w:ascii="Trebuchet MS" w:hAnsi="Trebuchet MS"/>
                                <w:b/>
                                <w:color w:val="8E0000"/>
                                <w:sz w:val="32"/>
                                <w:szCs w:val="32"/>
                              </w:rPr>
                            </w:pPr>
                            <w:r>
                              <w:rPr>
                                <w:rFonts w:ascii="Trebuchet MS" w:hAnsi="Trebuchet MS"/>
                                <w:b/>
                                <w:color w:val="8E0000"/>
                                <w:sz w:val="32"/>
                                <w:szCs w:val="32"/>
                              </w:rPr>
                              <w:t xml:space="preserve">  Ref. MOPC-CP-</w:t>
                            </w:r>
                            <w:r w:rsidR="0099586C">
                              <w:rPr>
                                <w:rFonts w:ascii="Trebuchet MS" w:hAnsi="Trebuchet MS"/>
                                <w:b/>
                                <w:color w:val="8E0000"/>
                                <w:sz w:val="32"/>
                                <w:szCs w:val="32"/>
                              </w:rPr>
                              <w:t>47</w:t>
                            </w:r>
                            <w:r>
                              <w:rPr>
                                <w:rFonts w:ascii="Trebuchet MS" w:hAnsi="Trebuchet MS"/>
                                <w:b/>
                                <w:color w:val="8E0000"/>
                                <w:sz w:val="32"/>
                                <w:szCs w:val="32"/>
                              </w:rPr>
                              <w:t>/201</w:t>
                            </w:r>
                            <w:r w:rsidR="003C61B6">
                              <w:rPr>
                                <w:rFonts w:ascii="Trebuchet MS" w:hAnsi="Trebuchet MS"/>
                                <w:b/>
                                <w:color w:val="8E0000"/>
                                <w:sz w:val="32"/>
                                <w:szCs w:val="32"/>
                              </w:rPr>
                              <w:t>5</w:t>
                            </w:r>
                          </w:p>
                          <w:p w:rsidR="00B608C3" w:rsidRPr="00916F57" w:rsidRDefault="00B608C3" w:rsidP="00B608C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1101B"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" stroked="f">
                <v:textbox>
                  <w:txbxContent>
                    <w:p w:rsidR="00B608C3" w:rsidRPr="00EC2F39" w:rsidRDefault="00B608C3" w:rsidP="00B608C3">
                      <w:pPr>
                        <w:jc w:val="center"/>
                        <w:rPr>
                          <w:rFonts w:ascii="Trebuchet MS" w:hAnsi="Trebuchet MS"/>
                          <w:b/>
                          <w:color w:val="8E0000"/>
                          <w:sz w:val="32"/>
                          <w:szCs w:val="32"/>
                        </w:rPr>
                      </w:pPr>
                      <w:r>
                        <w:rPr>
                          <w:rFonts w:ascii="Trebuchet MS" w:hAnsi="Trebuchet MS"/>
                          <w:b/>
                          <w:color w:val="8E0000"/>
                          <w:sz w:val="32"/>
                          <w:szCs w:val="32"/>
                        </w:rPr>
                        <w:t xml:space="preserve">  Ref. MOPC-CP-</w:t>
                      </w:r>
                      <w:r w:rsidR="0099586C">
                        <w:rPr>
                          <w:rFonts w:ascii="Trebuchet MS" w:hAnsi="Trebuchet MS"/>
                          <w:b/>
                          <w:color w:val="8E0000"/>
                          <w:sz w:val="32"/>
                          <w:szCs w:val="32"/>
                        </w:rPr>
                        <w:t>47</w:t>
                      </w:r>
                      <w:r>
                        <w:rPr>
                          <w:rFonts w:ascii="Trebuchet MS" w:hAnsi="Trebuchet MS"/>
                          <w:b/>
                          <w:color w:val="8E0000"/>
                          <w:sz w:val="32"/>
                          <w:szCs w:val="32"/>
                        </w:rPr>
                        <w:t>/201</w:t>
                      </w:r>
                      <w:r w:rsidR="003C61B6">
                        <w:rPr>
                          <w:rFonts w:ascii="Trebuchet MS" w:hAnsi="Trebuchet MS"/>
                          <w:b/>
                          <w:color w:val="8E0000"/>
                          <w:sz w:val="32"/>
                          <w:szCs w:val="32"/>
                        </w:rPr>
                        <w:t>5</w:t>
                      </w:r>
                    </w:p>
                    <w:p w:rsidR="00B608C3" w:rsidRPr="00916F57" w:rsidRDefault="00B608C3" w:rsidP="00B608C3">
                      <w:pPr>
                        <w:rPr>
                          <w:szCs w:val="22"/>
                        </w:rPr>
                      </w:pPr>
                    </w:p>
                  </w:txbxContent>
                </v:textbox>
              </v:shape>
            </w:pict>
          </mc:Fallback>
        </mc:AlternateContent>
      </w:r>
    </w:p>
    <w:p w:rsidR="00B608C3" w:rsidRPr="00360B44" w:rsidRDefault="00B608C3" w:rsidP="00B608C3">
      <w:pPr>
        <w:spacing w:after="0" w:line="240" w:lineRule="auto"/>
        <w:jc w:val="both"/>
        <w:rPr>
          <w:rFonts w:ascii="Book Antiqua" w:eastAsia="Calibri" w:hAnsi="Book Antiqua"/>
          <w:sz w:val="22"/>
          <w:szCs w:val="22"/>
        </w:rPr>
      </w:pPr>
    </w:p>
    <w:p w:rsidR="00B608C3" w:rsidRPr="00360B44" w:rsidRDefault="00B608C3" w:rsidP="00B608C3">
      <w:pPr>
        <w:spacing w:after="0" w:line="240" w:lineRule="auto"/>
        <w:jc w:val="both"/>
        <w:rPr>
          <w:rFonts w:ascii="Book Antiqua" w:eastAsia="Calibri" w:hAnsi="Book Antiqua"/>
          <w:sz w:val="22"/>
          <w:szCs w:val="22"/>
        </w:rPr>
      </w:pPr>
    </w:p>
    <w:p w:rsidR="00B608C3" w:rsidRPr="00360B44" w:rsidRDefault="00B608C3" w:rsidP="00B608C3">
      <w:pPr>
        <w:spacing w:after="0" w:line="240" w:lineRule="auto"/>
        <w:ind w:left="-567"/>
        <w:jc w:val="both"/>
        <w:rPr>
          <w:rFonts w:ascii="Book Antiqua" w:eastAsia="Calibri" w:hAnsi="Book Antiqua"/>
          <w:sz w:val="22"/>
          <w:szCs w:val="22"/>
        </w:rPr>
      </w:pPr>
    </w:p>
    <w:p w:rsidR="00B608C3" w:rsidRPr="00360B44" w:rsidRDefault="00B608C3" w:rsidP="00B608C3">
      <w:pPr>
        <w:spacing w:after="0" w:line="240" w:lineRule="auto"/>
        <w:ind w:left="-567"/>
        <w:jc w:val="both"/>
        <w:rPr>
          <w:rFonts w:ascii="Book Antiqua" w:eastAsia="Calibri" w:hAnsi="Book Antiqua"/>
          <w:sz w:val="22"/>
          <w:szCs w:val="22"/>
        </w:rPr>
      </w:pPr>
    </w:p>
    <w:p w:rsidR="00B608C3" w:rsidRPr="00360B44" w:rsidRDefault="00B608C3" w:rsidP="00B608C3">
      <w:pPr>
        <w:spacing w:after="0" w:line="240" w:lineRule="auto"/>
        <w:ind w:left="-567"/>
        <w:jc w:val="both"/>
        <w:rPr>
          <w:rFonts w:ascii="Book Antiqua" w:eastAsia="Calibri" w:hAnsi="Book Antiqua"/>
          <w:sz w:val="22"/>
          <w:szCs w:val="22"/>
        </w:rPr>
      </w:pPr>
    </w:p>
    <w:p w:rsidR="00B608C3" w:rsidRPr="00360B44" w:rsidRDefault="00B608C3" w:rsidP="00B608C3">
      <w:pPr>
        <w:spacing w:after="0" w:line="240" w:lineRule="auto"/>
        <w:jc w:val="both"/>
        <w:rPr>
          <w:rFonts w:ascii="Book Antiqua" w:eastAsia="Calibri" w:hAnsi="Book Antiqua"/>
          <w:sz w:val="22"/>
          <w:szCs w:val="22"/>
        </w:rPr>
      </w:pPr>
    </w:p>
    <w:p w:rsidR="00B608C3" w:rsidRPr="00360B44" w:rsidRDefault="00B608C3" w:rsidP="00B608C3">
      <w:pPr>
        <w:spacing w:after="0" w:line="240" w:lineRule="auto"/>
        <w:ind w:left="-567"/>
        <w:jc w:val="both"/>
        <w:rPr>
          <w:rFonts w:ascii="Book Antiqua" w:eastAsia="Calibri" w:hAnsi="Book Antiqua"/>
          <w:sz w:val="22"/>
          <w:szCs w:val="22"/>
        </w:rPr>
      </w:pPr>
    </w:p>
    <w:p w:rsidR="00B608C3" w:rsidRPr="00360B44" w:rsidRDefault="00B608C3" w:rsidP="00B608C3">
      <w:pPr>
        <w:pBdr>
          <w:bottom w:val="single" w:sz="4" w:space="1" w:color="auto"/>
        </w:pBdr>
        <w:spacing w:after="0" w:line="240" w:lineRule="auto"/>
        <w:ind w:left="-567"/>
        <w:jc w:val="center"/>
        <w:rPr>
          <w:rFonts w:ascii="Book Antiqua" w:eastAsia="Calibri" w:hAnsi="Book Antiqua"/>
          <w:sz w:val="22"/>
          <w:szCs w:val="22"/>
        </w:rPr>
      </w:pPr>
    </w:p>
    <w:p w:rsidR="00B608C3" w:rsidRPr="00360B44" w:rsidRDefault="00B608C3" w:rsidP="00B608C3">
      <w:pPr>
        <w:spacing w:after="0" w:line="240" w:lineRule="auto"/>
        <w:ind w:left="-567"/>
        <w:jc w:val="center"/>
        <w:rPr>
          <w:rFonts w:ascii="Book Antiqua" w:eastAsia="Calibri" w:hAnsi="Book Antiqua"/>
          <w:sz w:val="22"/>
          <w:szCs w:val="22"/>
        </w:rPr>
      </w:pPr>
      <w:r w:rsidRPr="00360B44">
        <w:rPr>
          <w:rFonts w:ascii="Book Antiqua" w:eastAsia="Calibri" w:hAnsi="Book Antiqua"/>
          <w:sz w:val="22"/>
          <w:szCs w:val="22"/>
        </w:rPr>
        <w:t>Santo Domingo D. N. República Dominicana</w:t>
      </w:r>
    </w:p>
    <w:p w:rsidR="00A77F31" w:rsidRDefault="00A77F31"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240085" w:rsidRDefault="00240085"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281AA9" w:rsidRDefault="00281AA9"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Pr="00443783" w:rsidRDefault="00443783" w:rsidP="00443783">
      <w:pPr>
        <w:spacing w:after="0" w:line="240" w:lineRule="auto"/>
        <w:ind w:left="-567"/>
        <w:jc w:val="center"/>
        <w:rPr>
          <w:rFonts w:ascii="Verdana" w:eastAsia="Calibri" w:hAnsi="Verdana"/>
          <w:b/>
          <w:sz w:val="28"/>
          <w:szCs w:val="28"/>
        </w:rPr>
      </w:pPr>
    </w:p>
    <w:p w:rsidR="00443783" w:rsidRDefault="00443783"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Pr="00443783" w:rsidRDefault="00ED5637"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8506F0" w:rsidRPr="00443783">
        <w:rPr>
          <w:rFonts w:ascii="Verdana" w:eastAsia="Calibri" w:hAnsi="Verdana"/>
          <w:sz w:val="28"/>
          <w:szCs w:val="28"/>
        </w:rPr>
        <w:t>Cronograma del proceso</w:t>
      </w:r>
    </w:p>
    <w:p w:rsidR="00443783" w:rsidRPr="00443783" w:rsidRDefault="00443783" w:rsidP="008506F0">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2.2  </w:t>
      </w:r>
      <w:r w:rsidR="008506F0" w:rsidRPr="00443783">
        <w:rPr>
          <w:rFonts w:ascii="Verdana" w:eastAsia="Calibri" w:hAnsi="Verdana"/>
          <w:sz w:val="28"/>
          <w:szCs w:val="28"/>
        </w:rPr>
        <w:t>Apertura de Sobre</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8506F0" w:rsidRPr="00443783">
        <w:rPr>
          <w:rFonts w:ascii="Verdana" w:eastAsia="Calibri" w:hAnsi="Verdana"/>
          <w:sz w:val="28"/>
          <w:szCs w:val="28"/>
        </w:rPr>
        <w:t>Plazo de Mantenimiento de la Oferta</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2.4  Adjudicación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Default="00443783" w:rsidP="00443783">
      <w:pPr>
        <w:spacing w:after="0" w:line="240" w:lineRule="auto"/>
        <w:rPr>
          <w:rFonts w:ascii="Verdana" w:eastAsia="Calibri" w:hAnsi="Verdana"/>
          <w:sz w:val="22"/>
          <w:szCs w:val="22"/>
        </w:rPr>
      </w:pPr>
    </w:p>
    <w:p w:rsidR="00C663FF" w:rsidRDefault="00C663FF" w:rsidP="00443783">
      <w:pPr>
        <w:spacing w:after="0" w:line="240" w:lineRule="auto"/>
        <w:rPr>
          <w:rFonts w:ascii="Verdana" w:eastAsia="Calibri" w:hAnsi="Verdana"/>
          <w:sz w:val="22"/>
          <w:szCs w:val="22"/>
        </w:rPr>
      </w:pPr>
    </w:p>
    <w:p w:rsidR="00C663FF" w:rsidRDefault="00C663FF" w:rsidP="00443783">
      <w:pPr>
        <w:spacing w:after="0" w:line="240" w:lineRule="auto"/>
        <w:rPr>
          <w:rFonts w:ascii="Verdana" w:eastAsia="Calibri" w:hAnsi="Verdana"/>
          <w:sz w:val="22"/>
          <w:szCs w:val="22"/>
        </w:rPr>
      </w:pPr>
    </w:p>
    <w:p w:rsidR="00C663FF" w:rsidRDefault="00C663FF" w:rsidP="00443783">
      <w:pPr>
        <w:spacing w:after="0" w:line="240" w:lineRule="auto"/>
        <w:rPr>
          <w:rFonts w:ascii="Verdana" w:eastAsia="Calibri" w:hAnsi="Verdana"/>
          <w:sz w:val="22"/>
          <w:szCs w:val="22"/>
        </w:rPr>
      </w:pPr>
    </w:p>
    <w:p w:rsidR="00C663FF" w:rsidRDefault="00C663FF" w:rsidP="00443783">
      <w:pPr>
        <w:spacing w:after="0" w:line="240" w:lineRule="auto"/>
        <w:rPr>
          <w:rFonts w:ascii="Verdana" w:eastAsia="Calibri" w:hAnsi="Verdana"/>
          <w:sz w:val="22"/>
          <w:szCs w:val="22"/>
        </w:rPr>
      </w:pPr>
    </w:p>
    <w:p w:rsidR="00C663FF" w:rsidRDefault="00C663FF" w:rsidP="00443783">
      <w:pPr>
        <w:spacing w:after="0" w:line="240" w:lineRule="auto"/>
        <w:rPr>
          <w:rFonts w:ascii="Verdana" w:eastAsia="Calibri" w:hAnsi="Verdana"/>
          <w:sz w:val="22"/>
          <w:szCs w:val="22"/>
        </w:rPr>
      </w:pPr>
    </w:p>
    <w:p w:rsidR="00C663FF" w:rsidRDefault="00C663FF" w:rsidP="00443783">
      <w:pPr>
        <w:spacing w:after="0" w:line="240" w:lineRule="auto"/>
        <w:rPr>
          <w:rFonts w:ascii="Verdana" w:eastAsia="Calibri" w:hAnsi="Verdana"/>
          <w:sz w:val="22"/>
          <w:szCs w:val="22"/>
        </w:rPr>
      </w:pPr>
    </w:p>
    <w:p w:rsidR="00C663FF" w:rsidRDefault="00C663FF" w:rsidP="00443783">
      <w:pPr>
        <w:spacing w:after="0" w:line="240" w:lineRule="auto"/>
        <w:rPr>
          <w:rFonts w:ascii="Verdana" w:eastAsia="Calibri" w:hAnsi="Verdana"/>
          <w:sz w:val="22"/>
          <w:szCs w:val="22"/>
        </w:rPr>
      </w:pPr>
    </w:p>
    <w:p w:rsidR="00C663FF" w:rsidRPr="00443783" w:rsidRDefault="00C663FF"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3C61B6" w:rsidRPr="00443783" w:rsidRDefault="003C61B6" w:rsidP="003C61B6">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lastRenderedPageBreak/>
        <w:t>GENERALIDADES</w:t>
      </w:r>
    </w:p>
    <w:p w:rsidR="003C61B6" w:rsidRPr="00443783" w:rsidRDefault="003C61B6" w:rsidP="003C61B6">
      <w:pPr>
        <w:spacing w:after="0" w:line="240" w:lineRule="auto"/>
        <w:ind w:left="-567"/>
        <w:jc w:val="center"/>
        <w:rPr>
          <w:rFonts w:ascii="Verdana" w:eastAsia="Calibri" w:hAnsi="Verdana"/>
          <w:b/>
          <w:sz w:val="28"/>
          <w:szCs w:val="28"/>
        </w:rPr>
      </w:pPr>
    </w:p>
    <w:p w:rsidR="003C61B6" w:rsidRPr="00443783" w:rsidRDefault="003C61B6" w:rsidP="003C61B6">
      <w:pPr>
        <w:spacing w:after="0" w:line="240" w:lineRule="auto"/>
        <w:ind w:left="-567"/>
        <w:jc w:val="center"/>
        <w:rPr>
          <w:rFonts w:ascii="Verdana" w:eastAsia="Calibri" w:hAnsi="Verdana"/>
          <w:b/>
          <w:sz w:val="28"/>
          <w:szCs w:val="28"/>
        </w:rPr>
      </w:pPr>
    </w:p>
    <w:p w:rsidR="003C61B6" w:rsidRPr="00443783" w:rsidRDefault="003C61B6" w:rsidP="003C61B6">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3C61B6" w:rsidRPr="00443783" w:rsidRDefault="003C61B6" w:rsidP="003C61B6">
      <w:pPr>
        <w:spacing w:after="0" w:line="240" w:lineRule="auto"/>
        <w:ind w:left="1440"/>
        <w:contextualSpacing/>
        <w:jc w:val="both"/>
        <w:rPr>
          <w:rFonts w:ascii="Verdana" w:eastAsia="Calibri" w:hAnsi="Verdana"/>
          <w:sz w:val="22"/>
          <w:szCs w:val="22"/>
        </w:rPr>
      </w:pPr>
    </w:p>
    <w:p w:rsidR="003C61B6" w:rsidRPr="00443783" w:rsidRDefault="003C61B6" w:rsidP="003C61B6">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3C61B6" w:rsidRPr="00443783" w:rsidRDefault="003C61B6" w:rsidP="003C61B6">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Pr>
          <w:rFonts w:ascii="Verdana" w:eastAsia="Calibri" w:hAnsi="Verdana"/>
          <w:sz w:val="22"/>
          <w:szCs w:val="22"/>
          <w:lang w:val="en-US"/>
        </w:rPr>
        <w:t xml:space="preserve">.: 809–565–2811 Ext. 2906 </w:t>
      </w:r>
    </w:p>
    <w:p w:rsidR="003C61B6" w:rsidRPr="00443783" w:rsidRDefault="003C61B6" w:rsidP="003C61B6">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3C61B6" w:rsidRDefault="003C61B6" w:rsidP="003C61B6">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Pr>
          <w:b/>
          <w:lang w:val="en-US"/>
        </w:rPr>
        <w:t xml:space="preserve"> </w:t>
      </w:r>
      <w:hyperlink r:id="rId9" w:history="1">
        <w:r w:rsidRPr="002714F5">
          <w:rPr>
            <w:rStyle w:val="Hipervnculo"/>
            <w:rFonts w:ascii="Trebuchet MS" w:eastAsia="Calibri" w:hAnsi="Trebuchet MS" w:cs="Times New Roman"/>
            <w:sz w:val="22"/>
            <w:szCs w:val="22"/>
            <w:lang w:val="en-US" w:eastAsia="es-ES"/>
          </w:rPr>
          <w:t>compras@mopc.gob.do</w:t>
        </w:r>
      </w:hyperlink>
    </w:p>
    <w:p w:rsidR="003C61B6" w:rsidRDefault="003C61B6" w:rsidP="003C61B6">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3C61B6" w:rsidRDefault="003C61B6" w:rsidP="003C61B6">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3C61B6" w:rsidRPr="006333AA" w:rsidRDefault="003C61B6" w:rsidP="003C61B6">
      <w:pPr>
        <w:keepNext/>
        <w:numPr>
          <w:ilvl w:val="0"/>
          <w:numId w:val="48"/>
        </w:numPr>
        <w:autoSpaceDE w:val="0"/>
        <w:autoSpaceDN w:val="0"/>
        <w:spacing w:after="0" w:line="240" w:lineRule="auto"/>
        <w:contextualSpacing/>
        <w:jc w:val="both"/>
        <w:rPr>
          <w:rFonts w:ascii="Verdana" w:eastAsia="Calibri" w:hAnsi="Verdana"/>
          <w:b/>
          <w:bCs/>
          <w:sz w:val="22"/>
          <w:szCs w:val="22"/>
        </w:rPr>
      </w:pPr>
      <w:bookmarkStart w:id="0" w:name="_Toc427236518"/>
      <w:r w:rsidRPr="006333AA">
        <w:rPr>
          <w:rFonts w:ascii="Verdana" w:eastAsia="Calibri" w:hAnsi="Verdana"/>
          <w:b/>
          <w:bCs/>
          <w:sz w:val="22"/>
          <w:szCs w:val="22"/>
        </w:rPr>
        <w:t>Comisión de Veeduría</w:t>
      </w:r>
      <w:bookmarkEnd w:id="0"/>
    </w:p>
    <w:p w:rsidR="003C61B6" w:rsidRPr="006333AA" w:rsidRDefault="003C61B6" w:rsidP="003C61B6">
      <w:pPr>
        <w:spacing w:after="0" w:line="240" w:lineRule="auto"/>
        <w:jc w:val="both"/>
        <w:rPr>
          <w:rFonts w:ascii="Arial Narrow" w:eastAsia="Calibri" w:hAnsi="Arial Narrow" w:cs="Times New Roman"/>
          <w:sz w:val="24"/>
          <w:szCs w:val="24"/>
          <w:lang w:val="es-DO" w:eastAsia="es-ES"/>
        </w:rPr>
      </w:pPr>
    </w:p>
    <w:p w:rsidR="003C61B6" w:rsidRPr="006333AA" w:rsidRDefault="003C61B6" w:rsidP="003C61B6">
      <w:pPr>
        <w:spacing w:after="0" w:line="240" w:lineRule="auto"/>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Las Veedurías son el mecanismo de control social, que de manera más concreta, acerca a la comunidad al ejercicio y desempeño de la gestión pública y la función administrativa.</w:t>
      </w:r>
    </w:p>
    <w:p w:rsidR="003C61B6" w:rsidRPr="006333AA" w:rsidRDefault="003C61B6" w:rsidP="003C61B6">
      <w:pPr>
        <w:spacing w:after="0" w:line="240" w:lineRule="auto"/>
        <w:jc w:val="both"/>
        <w:rPr>
          <w:rFonts w:ascii="Verdana" w:eastAsia="Calibri" w:hAnsi="Verdana" w:cs="Times New Roman"/>
          <w:sz w:val="22"/>
          <w:szCs w:val="22"/>
          <w:lang w:val="es-DO" w:eastAsia="es-ES"/>
        </w:rPr>
      </w:pPr>
    </w:p>
    <w:p w:rsidR="003C61B6" w:rsidRPr="006333AA" w:rsidRDefault="003C61B6" w:rsidP="003C61B6">
      <w:pPr>
        <w:spacing w:after="0" w:line="240" w:lineRule="auto"/>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Los interesados podrán contactar a la Comisión de Veeduría del Ministerio de Obras Públicas y Comunicaciones a través de los siguientes datos:</w:t>
      </w:r>
    </w:p>
    <w:p w:rsidR="003C61B6" w:rsidRPr="006333AA" w:rsidRDefault="003C61B6" w:rsidP="003C61B6">
      <w:pPr>
        <w:spacing w:after="0" w:line="240" w:lineRule="auto"/>
        <w:jc w:val="both"/>
        <w:rPr>
          <w:rFonts w:ascii="Arial Narrow" w:eastAsia="Calibri" w:hAnsi="Arial Narrow" w:cs="Times New Roman"/>
          <w:sz w:val="24"/>
          <w:szCs w:val="24"/>
          <w:lang w:eastAsia="es-ES"/>
        </w:rPr>
      </w:pPr>
    </w:p>
    <w:p w:rsidR="003C61B6" w:rsidRPr="006333AA" w:rsidRDefault="003C61B6" w:rsidP="003C61B6">
      <w:pPr>
        <w:spacing w:after="0" w:line="240" w:lineRule="auto"/>
        <w:ind w:left="1416"/>
        <w:rPr>
          <w:rFonts w:ascii="Arial Narrow" w:eastAsia="Calibri" w:hAnsi="Arial Narrow" w:cs="Times New Roman"/>
          <w:b/>
          <w:bCs/>
          <w:sz w:val="24"/>
          <w:szCs w:val="24"/>
          <w:lang w:val="es-DO" w:eastAsia="es-ES"/>
        </w:rPr>
      </w:pPr>
      <w:r w:rsidRPr="006333AA">
        <w:rPr>
          <w:rFonts w:ascii="Arial Narrow" w:eastAsia="Calibri" w:hAnsi="Arial Narrow" w:cs="Times New Roman"/>
          <w:b/>
          <w:bCs/>
          <w:sz w:val="24"/>
          <w:szCs w:val="24"/>
          <w:lang w:val="es-DO" w:eastAsia="es-ES"/>
        </w:rPr>
        <w:t xml:space="preserve">COMISIÓN DE VEEDURÍA </w:t>
      </w:r>
    </w:p>
    <w:p w:rsidR="003C61B6" w:rsidRPr="006333AA" w:rsidRDefault="003C61B6" w:rsidP="003C61B6">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MINISTERIO DE OBRAS PÚBLICAS Y COMUNICACIONES</w:t>
      </w:r>
    </w:p>
    <w:p w:rsidR="003C61B6" w:rsidRPr="006333AA" w:rsidRDefault="003C61B6" w:rsidP="003C61B6">
      <w:pPr>
        <w:spacing w:after="0" w:line="240" w:lineRule="auto"/>
        <w:ind w:left="1416"/>
        <w:rPr>
          <w:rFonts w:ascii="Verdana" w:eastAsia="Calibri" w:hAnsi="Verdana" w:cs="Times New Roman"/>
          <w:sz w:val="22"/>
          <w:szCs w:val="22"/>
          <w:lang w:val="es-DO" w:eastAsia="es-ES"/>
        </w:rPr>
      </w:pPr>
    </w:p>
    <w:p w:rsidR="003C61B6" w:rsidRPr="006333AA" w:rsidRDefault="003C61B6" w:rsidP="003C61B6">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b/>
          <w:bCs/>
          <w:sz w:val="22"/>
          <w:szCs w:val="22"/>
          <w:lang w:val="es-DO" w:eastAsia="es-ES"/>
        </w:rPr>
        <w:t>Nombre de contacto:</w:t>
      </w:r>
      <w:r w:rsidRPr="006333AA">
        <w:rPr>
          <w:rFonts w:ascii="Verdana" w:eastAsia="Calibri" w:hAnsi="Verdana" w:cs="Times New Roman"/>
          <w:sz w:val="22"/>
          <w:szCs w:val="22"/>
          <w:lang w:val="es-DO" w:eastAsia="es-ES"/>
        </w:rPr>
        <w:t xml:space="preserve"> Lic. Manuel Estrella, Coordinador</w:t>
      </w:r>
    </w:p>
    <w:p w:rsidR="003C61B6" w:rsidRPr="006333AA" w:rsidRDefault="003C61B6" w:rsidP="003C61B6">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Teléfono: (829) 760-6191</w:t>
      </w:r>
    </w:p>
    <w:p w:rsidR="003C61B6" w:rsidRPr="006333AA" w:rsidRDefault="003C61B6" w:rsidP="003C61B6">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 xml:space="preserve">Correo electrónico: </w:t>
      </w:r>
      <w:hyperlink r:id="rId10" w:history="1">
        <w:r w:rsidRPr="006333AA">
          <w:rPr>
            <w:rFonts w:ascii="Trebuchet MS" w:eastAsia="Calibri" w:hAnsi="Trebuchet MS" w:cs="Times New Roman"/>
            <w:b/>
            <w:bCs/>
            <w:color w:val="0563C1"/>
            <w:sz w:val="22"/>
            <w:szCs w:val="22"/>
            <w:u w:val="single"/>
            <w:lang w:val="es-DO" w:eastAsia="es-ES"/>
          </w:rPr>
          <w:t>cvc@mopc.gob.do</w:t>
        </w:r>
      </w:hyperlink>
    </w:p>
    <w:p w:rsidR="003C61B6" w:rsidRPr="006333AA" w:rsidRDefault="003C61B6" w:rsidP="003C61B6">
      <w:pPr>
        <w:spacing w:after="0" w:line="240" w:lineRule="auto"/>
        <w:ind w:left="-567"/>
        <w:jc w:val="center"/>
        <w:rPr>
          <w:rFonts w:ascii="Verdana" w:eastAsia="Calibri" w:hAnsi="Verdana"/>
          <w:b/>
          <w:sz w:val="22"/>
          <w:szCs w:val="22"/>
          <w:lang w:val="es-DO"/>
        </w:rPr>
      </w:pPr>
    </w:p>
    <w:p w:rsidR="003C61B6" w:rsidRPr="006333AA" w:rsidRDefault="003C61B6" w:rsidP="003C61B6">
      <w:pPr>
        <w:spacing w:after="0" w:line="240" w:lineRule="auto"/>
        <w:ind w:left="-567"/>
        <w:jc w:val="center"/>
        <w:rPr>
          <w:rFonts w:ascii="Verdana" w:eastAsia="Calibri" w:hAnsi="Verdana"/>
          <w:b/>
          <w:sz w:val="22"/>
          <w:szCs w:val="22"/>
          <w:lang w:val="es-DO"/>
        </w:rPr>
      </w:pPr>
    </w:p>
    <w:p w:rsidR="003C61B6" w:rsidRPr="00443783" w:rsidRDefault="003C61B6" w:rsidP="003C61B6">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3C61B6" w:rsidRPr="00443783" w:rsidRDefault="003C61B6" w:rsidP="003C61B6">
      <w:pPr>
        <w:autoSpaceDE w:val="0"/>
        <w:autoSpaceDN w:val="0"/>
        <w:adjustRightInd w:val="0"/>
        <w:spacing w:after="0" w:line="240" w:lineRule="auto"/>
        <w:jc w:val="both"/>
        <w:rPr>
          <w:rFonts w:ascii="Verdana" w:eastAsia="Times New Roman" w:hAnsi="Verdana"/>
          <w:sz w:val="22"/>
          <w:szCs w:val="22"/>
          <w:lang w:val="es-DO" w:eastAsia="es-ES"/>
        </w:rPr>
      </w:pPr>
    </w:p>
    <w:p w:rsidR="003C61B6" w:rsidRPr="0071616F" w:rsidRDefault="003C61B6" w:rsidP="003C61B6">
      <w:pPr>
        <w:rPr>
          <w:rFonts w:ascii="Verdana" w:eastAsia="Times New Roman" w:hAnsi="Verdana"/>
          <w:sz w:val="22"/>
          <w:szCs w:val="22"/>
          <w:lang w:val="es-DO" w:eastAsia="es-ES"/>
        </w:rPr>
      </w:pPr>
      <w:r>
        <w:rPr>
          <w:rFonts w:ascii="Verdana" w:eastAsia="Times New Roman" w:hAnsi="Verdana"/>
          <w:sz w:val="22"/>
          <w:szCs w:val="22"/>
          <w:lang w:val="es-DO" w:eastAsia="es-ES"/>
        </w:rPr>
        <w:t>Adquisición B</w:t>
      </w:r>
      <w:r w:rsidRPr="0071616F">
        <w:rPr>
          <w:rFonts w:ascii="Verdana" w:eastAsia="Times New Roman" w:hAnsi="Verdana"/>
          <w:sz w:val="22"/>
          <w:szCs w:val="22"/>
          <w:lang w:val="es-DO" w:eastAsia="es-ES"/>
        </w:rPr>
        <w:t>ate</w:t>
      </w:r>
      <w:r>
        <w:rPr>
          <w:rFonts w:ascii="Verdana" w:eastAsia="Times New Roman" w:hAnsi="Verdana"/>
          <w:sz w:val="22"/>
          <w:szCs w:val="22"/>
          <w:lang w:val="es-DO" w:eastAsia="es-ES"/>
        </w:rPr>
        <w:t>rías para ser utilizadas en la Flotilla V</w:t>
      </w:r>
      <w:r w:rsidRPr="0071616F">
        <w:rPr>
          <w:rFonts w:ascii="Verdana" w:eastAsia="Times New Roman" w:hAnsi="Verdana"/>
          <w:sz w:val="22"/>
          <w:szCs w:val="22"/>
          <w:lang w:val="es-DO" w:eastAsia="es-ES"/>
        </w:rPr>
        <w:t xml:space="preserve">ehicular y </w:t>
      </w:r>
      <w:r>
        <w:rPr>
          <w:rFonts w:ascii="Verdana" w:eastAsia="Times New Roman" w:hAnsi="Verdana"/>
          <w:sz w:val="22"/>
          <w:szCs w:val="22"/>
          <w:lang w:val="es-DO" w:eastAsia="es-ES"/>
        </w:rPr>
        <w:t>E</w:t>
      </w:r>
      <w:r w:rsidRPr="0071616F">
        <w:rPr>
          <w:rFonts w:ascii="Verdana" w:eastAsia="Times New Roman" w:hAnsi="Verdana"/>
          <w:sz w:val="22"/>
          <w:szCs w:val="22"/>
          <w:lang w:val="es-DO" w:eastAsia="es-ES"/>
        </w:rPr>
        <w:t>quipos del MOPC</w:t>
      </w:r>
    </w:p>
    <w:p w:rsidR="003C61B6" w:rsidRPr="00C029F7" w:rsidRDefault="003C61B6" w:rsidP="003C61B6">
      <w:pPr>
        <w:spacing w:after="0" w:line="240" w:lineRule="auto"/>
        <w:ind w:left="708"/>
        <w:jc w:val="both"/>
        <w:rPr>
          <w:rFonts w:ascii="Verdana" w:eastAsia="Times New Roman" w:hAnsi="Verdana"/>
          <w:sz w:val="22"/>
          <w:szCs w:val="22"/>
          <w:lang w:val="es-DO" w:eastAsia="es-ES"/>
        </w:rPr>
      </w:pPr>
    </w:p>
    <w:p w:rsidR="003C61B6" w:rsidRPr="00443783" w:rsidRDefault="003C61B6" w:rsidP="003C61B6">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3C61B6" w:rsidRPr="00443783" w:rsidRDefault="003C61B6" w:rsidP="003C61B6">
      <w:pPr>
        <w:spacing w:after="0" w:line="240" w:lineRule="auto"/>
        <w:jc w:val="both"/>
        <w:rPr>
          <w:rFonts w:ascii="Verdana" w:eastAsia="Times New Roman" w:hAnsi="Verdana"/>
          <w:b/>
          <w:sz w:val="22"/>
          <w:szCs w:val="22"/>
          <w:lang w:val="es-DO" w:eastAsia="es-ES"/>
        </w:rPr>
      </w:pPr>
    </w:p>
    <w:p w:rsidR="003C61B6" w:rsidRPr="001911E2" w:rsidRDefault="003C61B6" w:rsidP="003C61B6">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Pr>
          <w:rFonts w:ascii="Verdana" w:eastAsia="Times New Roman" w:hAnsi="Verdana"/>
          <w:sz w:val="22"/>
          <w:szCs w:val="22"/>
          <w:lang w:val="es-DO" w:eastAsia="es-ES"/>
        </w:rPr>
        <w:t xml:space="preserve"> en el año 2015</w:t>
      </w:r>
      <w:r w:rsidRPr="00443783">
        <w:rPr>
          <w:rFonts w:ascii="Verdana" w:eastAsia="Times New Roman" w:hAnsi="Verdana"/>
          <w:sz w:val="22"/>
          <w:szCs w:val="22"/>
          <w:lang w:val="es-DO" w:eastAsia="es-ES"/>
        </w:rPr>
        <w:t xml:space="preserve"> por la Dirección General de Compras y Contrataciones como órgano rector del Sistema.</w:t>
      </w:r>
    </w:p>
    <w:p w:rsidR="00B65B7E" w:rsidRDefault="00B65B7E" w:rsidP="00496AEB">
      <w:pPr>
        <w:rPr>
          <w:lang w:val="es-DO"/>
        </w:rPr>
      </w:pPr>
    </w:p>
    <w:p w:rsidR="003C61B6" w:rsidRDefault="003C61B6" w:rsidP="00496AEB">
      <w:pPr>
        <w:rPr>
          <w:lang w:val="es-DO"/>
        </w:rPr>
      </w:pPr>
    </w:p>
    <w:p w:rsidR="003C61B6" w:rsidRDefault="003C61B6" w:rsidP="00496AEB">
      <w:pPr>
        <w:rPr>
          <w:lang w:val="es-DO"/>
        </w:rPr>
      </w:pPr>
    </w:p>
    <w:p w:rsidR="003C61B6" w:rsidRDefault="003C61B6" w:rsidP="00496AEB">
      <w:pPr>
        <w:rPr>
          <w:lang w:val="es-DO"/>
        </w:rPr>
      </w:pPr>
    </w:p>
    <w:p w:rsidR="003C61B6" w:rsidRDefault="003C61B6" w:rsidP="00496AEB">
      <w:pPr>
        <w:rPr>
          <w:lang w:val="es-DO"/>
        </w:rPr>
      </w:pPr>
    </w:p>
    <w:p w:rsidR="003C61B6" w:rsidRDefault="003C61B6" w:rsidP="00496AEB">
      <w:pPr>
        <w:rPr>
          <w:lang w:val="es-DO"/>
        </w:rPr>
      </w:pPr>
    </w:p>
    <w:p w:rsidR="003C61B6" w:rsidRDefault="003C61B6" w:rsidP="00496AEB">
      <w:pPr>
        <w:rPr>
          <w:lang w:val="es-DO"/>
        </w:rPr>
      </w:pPr>
    </w:p>
    <w:p w:rsidR="003C61B6" w:rsidRDefault="003C61B6" w:rsidP="00496AEB">
      <w:pPr>
        <w:rPr>
          <w:lang w:val="es-DO"/>
        </w:rPr>
      </w:pPr>
    </w:p>
    <w:p w:rsidR="007A4407" w:rsidRPr="00D742C0" w:rsidRDefault="00443783" w:rsidP="00D742C0">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tbl>
      <w:tblPr>
        <w:tblW w:w="9960" w:type="dxa"/>
        <w:tblInd w:w="-10" w:type="dxa"/>
        <w:tblCellMar>
          <w:left w:w="70" w:type="dxa"/>
          <w:right w:w="70" w:type="dxa"/>
        </w:tblCellMar>
        <w:tblLook w:val="04A0" w:firstRow="1" w:lastRow="0" w:firstColumn="1" w:lastColumn="0" w:noHBand="0" w:noVBand="1"/>
      </w:tblPr>
      <w:tblGrid>
        <w:gridCol w:w="1200"/>
        <w:gridCol w:w="6340"/>
        <w:gridCol w:w="1233"/>
        <w:gridCol w:w="1220"/>
      </w:tblGrid>
      <w:tr w:rsidR="00027A98" w:rsidRPr="00027A98" w:rsidTr="00027A98">
        <w:trPr>
          <w:trHeight w:val="870"/>
        </w:trPr>
        <w:tc>
          <w:tcPr>
            <w:tcW w:w="1200" w:type="dxa"/>
            <w:tcBorders>
              <w:top w:val="single" w:sz="8" w:space="0" w:color="auto"/>
              <w:left w:val="single" w:sz="8" w:space="0" w:color="auto"/>
              <w:bottom w:val="single" w:sz="8" w:space="0" w:color="auto"/>
              <w:right w:val="nil"/>
            </w:tcBorders>
            <w:shd w:val="clear" w:color="000000" w:fill="E46D0A"/>
            <w:vAlign w:val="center"/>
            <w:hideMark/>
          </w:tcPr>
          <w:p w:rsidR="00027A98" w:rsidRPr="00027A98" w:rsidRDefault="00027A98" w:rsidP="00027A98">
            <w:pPr>
              <w:spacing w:after="0" w:line="240" w:lineRule="auto"/>
              <w:jc w:val="center"/>
              <w:rPr>
                <w:rFonts w:ascii="Verdana" w:eastAsia="Times New Roman" w:hAnsi="Verdana" w:cs="Times New Roman"/>
                <w:b/>
                <w:bCs/>
                <w:color w:val="000000"/>
                <w:sz w:val="21"/>
                <w:szCs w:val="21"/>
                <w:lang w:val="es-DO" w:eastAsia="es-DO"/>
              </w:rPr>
            </w:pPr>
            <w:r w:rsidRPr="00027A98">
              <w:rPr>
                <w:rFonts w:ascii="Verdana" w:eastAsia="Times New Roman" w:hAnsi="Verdana" w:cs="Times New Roman"/>
                <w:b/>
                <w:bCs/>
                <w:color w:val="000000"/>
                <w:sz w:val="21"/>
                <w:szCs w:val="21"/>
                <w:lang w:val="es-DO" w:eastAsia="es-DO"/>
              </w:rPr>
              <w:t>Ítems</w:t>
            </w:r>
          </w:p>
        </w:tc>
        <w:tc>
          <w:tcPr>
            <w:tcW w:w="6340"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027A98" w:rsidRPr="00027A98" w:rsidRDefault="00027A98" w:rsidP="00027A98">
            <w:pPr>
              <w:spacing w:after="0" w:line="240" w:lineRule="auto"/>
              <w:jc w:val="center"/>
              <w:rPr>
                <w:rFonts w:ascii="Verdana" w:eastAsia="Times New Roman" w:hAnsi="Verdana" w:cs="Times New Roman"/>
                <w:b/>
                <w:bCs/>
                <w:color w:val="000000"/>
                <w:sz w:val="22"/>
                <w:szCs w:val="22"/>
                <w:lang w:val="es-DO" w:eastAsia="es-DO"/>
              </w:rPr>
            </w:pPr>
            <w:r w:rsidRPr="00027A98">
              <w:rPr>
                <w:rFonts w:ascii="Verdana" w:eastAsia="Times New Roman" w:hAnsi="Verdana" w:cs="Times New Roman"/>
                <w:b/>
                <w:bCs/>
                <w:color w:val="000000"/>
                <w:sz w:val="22"/>
                <w:szCs w:val="22"/>
                <w:lang w:val="es-DO" w:eastAsia="es-DO"/>
              </w:rPr>
              <w:t xml:space="preserve">Descripción </w:t>
            </w:r>
          </w:p>
        </w:tc>
        <w:tc>
          <w:tcPr>
            <w:tcW w:w="1200" w:type="dxa"/>
            <w:tcBorders>
              <w:top w:val="single" w:sz="8" w:space="0" w:color="auto"/>
              <w:left w:val="nil"/>
              <w:bottom w:val="single" w:sz="8" w:space="0" w:color="auto"/>
              <w:right w:val="nil"/>
            </w:tcBorders>
            <w:shd w:val="clear" w:color="000000" w:fill="E46D0A"/>
            <w:vAlign w:val="center"/>
            <w:hideMark/>
          </w:tcPr>
          <w:p w:rsidR="00027A98" w:rsidRPr="00027A98" w:rsidRDefault="00027A98" w:rsidP="00027A98">
            <w:pPr>
              <w:spacing w:after="0" w:line="240" w:lineRule="auto"/>
              <w:jc w:val="center"/>
              <w:rPr>
                <w:rFonts w:ascii="Verdana" w:eastAsia="Times New Roman" w:hAnsi="Verdana" w:cs="Times New Roman"/>
                <w:b/>
                <w:bCs/>
                <w:color w:val="000000"/>
                <w:sz w:val="22"/>
                <w:szCs w:val="22"/>
                <w:lang w:val="es-DO" w:eastAsia="es-DO"/>
              </w:rPr>
            </w:pPr>
            <w:r w:rsidRPr="00027A98">
              <w:rPr>
                <w:rFonts w:ascii="Verdana" w:eastAsia="Times New Roman" w:hAnsi="Verdana" w:cs="Times New Roman"/>
                <w:b/>
                <w:bCs/>
                <w:color w:val="000000"/>
                <w:sz w:val="22"/>
                <w:szCs w:val="22"/>
                <w:lang w:val="es-DO" w:eastAsia="es-DO"/>
              </w:rPr>
              <w:t>Cantidad</w:t>
            </w:r>
          </w:p>
        </w:tc>
        <w:tc>
          <w:tcPr>
            <w:tcW w:w="1220"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027A98" w:rsidRPr="00027A98" w:rsidRDefault="00027A98" w:rsidP="00027A98">
            <w:pPr>
              <w:spacing w:after="0" w:line="240" w:lineRule="auto"/>
              <w:jc w:val="center"/>
              <w:rPr>
                <w:rFonts w:ascii="Verdana" w:eastAsia="Times New Roman" w:hAnsi="Verdana" w:cs="Times New Roman"/>
                <w:b/>
                <w:bCs/>
                <w:color w:val="000000"/>
                <w:sz w:val="22"/>
                <w:szCs w:val="22"/>
                <w:lang w:val="es-DO" w:eastAsia="es-DO"/>
              </w:rPr>
            </w:pPr>
            <w:r w:rsidRPr="00027A98">
              <w:rPr>
                <w:rFonts w:ascii="Verdana" w:eastAsia="Times New Roman" w:hAnsi="Verdana" w:cs="Times New Roman"/>
                <w:b/>
                <w:bCs/>
                <w:color w:val="000000"/>
                <w:sz w:val="22"/>
                <w:szCs w:val="22"/>
                <w:lang w:val="es-DO" w:eastAsia="es-DO"/>
              </w:rPr>
              <w:t>Unidad de medida</w:t>
            </w:r>
          </w:p>
        </w:tc>
      </w:tr>
      <w:tr w:rsidR="00027A98" w:rsidRPr="00027A98" w:rsidTr="00027A9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w:t>
            </w:r>
          </w:p>
        </w:tc>
        <w:tc>
          <w:tcPr>
            <w:tcW w:w="6340" w:type="dxa"/>
            <w:tcBorders>
              <w:top w:val="single" w:sz="4" w:space="0" w:color="auto"/>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 xml:space="preserve">Termos para Agua con Cap. de 5 </w:t>
            </w:r>
            <w:proofErr w:type="spellStart"/>
            <w:r w:rsidRPr="00E86E8F">
              <w:rPr>
                <w:rFonts w:ascii="Calibri" w:eastAsia="Times New Roman" w:hAnsi="Calibri" w:cs="Times New Roman"/>
                <w:color w:val="000000"/>
                <w:sz w:val="24"/>
                <w:szCs w:val="24"/>
                <w:lang w:val="es-DO" w:eastAsia="es-DO"/>
              </w:rPr>
              <w:t>Gls</w:t>
            </w:r>
            <w:proofErr w:type="spellEnd"/>
            <w:r w:rsidR="00E9795F" w:rsidRPr="00E86E8F">
              <w:rPr>
                <w:rFonts w:ascii="Calibri" w:eastAsia="Times New Roman" w:hAnsi="Calibri" w:cs="Times New Roman"/>
                <w:color w:val="000000"/>
                <w:sz w:val="24"/>
                <w:szCs w:val="24"/>
                <w:lang w:val="es-DO" w:eastAsia="es-DO"/>
              </w:rPr>
              <w: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E9795F"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 xml:space="preserve">Termos para Agua de (3) </w:t>
            </w:r>
            <w:proofErr w:type="spellStart"/>
            <w:r w:rsidRPr="00E86E8F">
              <w:rPr>
                <w:rFonts w:ascii="Calibri" w:eastAsia="Times New Roman" w:hAnsi="Calibri" w:cs="Times New Roman"/>
                <w:color w:val="000000"/>
                <w:sz w:val="24"/>
                <w:szCs w:val="24"/>
                <w:lang w:val="es-DO" w:eastAsia="es-DO"/>
              </w:rPr>
              <w:t>G</w:t>
            </w:r>
            <w:r w:rsidR="00027A98" w:rsidRPr="00E86E8F">
              <w:rPr>
                <w:rFonts w:ascii="Calibri" w:eastAsia="Times New Roman" w:hAnsi="Calibri" w:cs="Times New Roman"/>
                <w:color w:val="000000"/>
                <w:sz w:val="24"/>
                <w:szCs w:val="24"/>
                <w:lang w:val="es-DO" w:eastAsia="es-DO"/>
              </w:rPr>
              <w:t>ls</w:t>
            </w:r>
            <w:proofErr w:type="spellEnd"/>
            <w:r w:rsidRPr="00E86E8F">
              <w:rPr>
                <w:rFonts w:ascii="Calibri" w:eastAsia="Times New Roman" w:hAnsi="Calibri" w:cs="Times New Roman"/>
                <w:color w:val="000000"/>
                <w:sz w:val="24"/>
                <w:szCs w:val="24"/>
                <w:lang w:val="es-DO" w:eastAsia="es-DO"/>
              </w:rPr>
              <w:t>.</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100</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3</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Termos para Agua de 10 Galones</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10</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4</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Abanico de Pedestal</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15</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5</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Abanico de Pared</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8</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6</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Abanico de Pedestal de 16pulg</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7</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Abanicos de Pedestal</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8</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Abanicos de Pared</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9</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Nevera Ejecutiva</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20</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10</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Microonda</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19</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11</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Bebedero de Agua Fría y Caliente</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30</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12</w:t>
            </w:r>
          </w:p>
        </w:tc>
        <w:tc>
          <w:tcPr>
            <w:tcW w:w="6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Bebedero de Agua Fría y Caliente y Neverita Integrada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3</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13</w:t>
            </w:r>
          </w:p>
        </w:tc>
        <w:tc>
          <w:tcPr>
            <w:tcW w:w="6340" w:type="dxa"/>
            <w:tcBorders>
              <w:top w:val="single" w:sz="4" w:space="0" w:color="auto"/>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Cafetera Eléctrica de 12 Tazas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14</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Greca para café 9 tazas</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15</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Greca para café 12 tazas</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16</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 xml:space="preserve">Estufa de Mesa </w:t>
            </w:r>
            <w:r w:rsidR="00E9795F" w:rsidRPr="00E86E8F">
              <w:rPr>
                <w:rFonts w:ascii="Calibri" w:eastAsia="Times New Roman" w:hAnsi="Calibri" w:cs="Times New Roman"/>
                <w:color w:val="000000"/>
                <w:sz w:val="24"/>
                <w:szCs w:val="24"/>
                <w:lang w:val="es-DO" w:eastAsia="es-DO"/>
              </w:rPr>
              <w:t>Eléctrica</w:t>
            </w:r>
            <w:r w:rsidRPr="00E86E8F">
              <w:rPr>
                <w:rFonts w:ascii="Calibri" w:eastAsia="Times New Roman" w:hAnsi="Calibri" w:cs="Times New Roman"/>
                <w:color w:val="000000"/>
                <w:sz w:val="24"/>
                <w:szCs w:val="24"/>
                <w:lang w:val="es-DO" w:eastAsia="es-DO"/>
              </w:rPr>
              <w:t xml:space="preserve"> de 2 Hornillas</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8</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17</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Neverita Ejecutiva</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18</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Sillas Plásticas Plegables</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72</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6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19</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Armarios Doble de dos Puertas y Varios compartimientos de 5 pies, tipo Militar</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50</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20</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Camastros Dobles de Hierro tipo Militar</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50</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4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21</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 xml:space="preserve">Mesas Ovaladas </w:t>
            </w:r>
            <w:r w:rsidR="00E9795F" w:rsidRPr="00E86E8F">
              <w:rPr>
                <w:rFonts w:ascii="Calibri" w:eastAsia="Times New Roman" w:hAnsi="Calibri" w:cs="Times New Roman"/>
                <w:color w:val="000000"/>
                <w:sz w:val="24"/>
                <w:szCs w:val="24"/>
                <w:lang w:val="es-DO" w:eastAsia="es-DO"/>
              </w:rPr>
              <w:t>Plásticas</w:t>
            </w:r>
            <w:r w:rsidRPr="00E86E8F">
              <w:rPr>
                <w:rFonts w:ascii="Calibri" w:eastAsia="Times New Roman" w:hAnsi="Calibri" w:cs="Times New Roman"/>
                <w:color w:val="000000"/>
                <w:sz w:val="24"/>
                <w:szCs w:val="24"/>
                <w:lang w:val="es-DO" w:eastAsia="es-DO"/>
              </w:rPr>
              <w:t xml:space="preserve"> de 29 Pulgadas de altura y 29x30 de ancho</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12</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r w:rsidR="00027A98" w:rsidRPr="00027A98" w:rsidTr="00027A9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22</w:t>
            </w:r>
          </w:p>
        </w:tc>
        <w:tc>
          <w:tcPr>
            <w:tcW w:w="634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both"/>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 xml:space="preserve">Mesas Rectangulares Tipo </w:t>
            </w:r>
            <w:r w:rsidR="00E9795F" w:rsidRPr="00E86E8F">
              <w:rPr>
                <w:rFonts w:ascii="Calibri" w:eastAsia="Times New Roman" w:hAnsi="Calibri" w:cs="Times New Roman"/>
                <w:color w:val="000000"/>
                <w:sz w:val="24"/>
                <w:szCs w:val="24"/>
                <w:lang w:val="es-DO" w:eastAsia="es-DO"/>
              </w:rPr>
              <w:t>Bufete</w:t>
            </w:r>
          </w:p>
        </w:tc>
        <w:tc>
          <w:tcPr>
            <w:tcW w:w="120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r w:rsidRPr="00E86E8F">
              <w:rPr>
                <w:rFonts w:ascii="Calibri" w:eastAsia="Times New Roman" w:hAnsi="Calibri" w:cs="Times New Roman"/>
                <w:color w:val="000000"/>
                <w:sz w:val="24"/>
                <w:szCs w:val="24"/>
                <w:lang w:val="es-DO" w:eastAsia="es-DO"/>
              </w:rPr>
              <w:t>2</w:t>
            </w:r>
          </w:p>
        </w:tc>
        <w:tc>
          <w:tcPr>
            <w:tcW w:w="1220" w:type="dxa"/>
            <w:tcBorders>
              <w:top w:val="nil"/>
              <w:left w:val="nil"/>
              <w:bottom w:val="single" w:sz="4" w:space="0" w:color="auto"/>
              <w:right w:val="single" w:sz="4" w:space="0" w:color="auto"/>
            </w:tcBorders>
            <w:shd w:val="clear" w:color="auto" w:fill="auto"/>
            <w:noWrap/>
            <w:vAlign w:val="bottom"/>
            <w:hideMark/>
          </w:tcPr>
          <w:p w:rsidR="00027A98" w:rsidRPr="00E86E8F" w:rsidRDefault="00027A98" w:rsidP="00027A98">
            <w:pPr>
              <w:spacing w:after="0" w:line="240" w:lineRule="auto"/>
              <w:jc w:val="center"/>
              <w:rPr>
                <w:rFonts w:ascii="Calibri" w:eastAsia="Times New Roman" w:hAnsi="Calibri" w:cs="Times New Roman"/>
                <w:color w:val="000000"/>
                <w:sz w:val="24"/>
                <w:szCs w:val="24"/>
                <w:lang w:val="es-DO" w:eastAsia="es-DO"/>
              </w:rPr>
            </w:pPr>
            <w:proofErr w:type="spellStart"/>
            <w:r w:rsidRPr="00E86E8F">
              <w:rPr>
                <w:rFonts w:ascii="Calibri" w:eastAsia="Times New Roman" w:hAnsi="Calibri" w:cs="Times New Roman"/>
                <w:color w:val="000000"/>
                <w:sz w:val="24"/>
                <w:szCs w:val="24"/>
                <w:lang w:val="es-DO" w:eastAsia="es-DO"/>
              </w:rPr>
              <w:t>ud</w:t>
            </w:r>
            <w:proofErr w:type="spellEnd"/>
          </w:p>
        </w:tc>
      </w:tr>
    </w:tbl>
    <w:p w:rsidR="005741D0" w:rsidRPr="005741D0" w:rsidRDefault="005741D0" w:rsidP="005741D0">
      <w:pPr>
        <w:spacing w:after="0" w:line="240" w:lineRule="auto"/>
        <w:contextualSpacing/>
        <w:jc w:val="both"/>
        <w:rPr>
          <w:rFonts w:ascii="Verdana" w:eastAsia="Calibri" w:hAnsi="Verdana"/>
          <w:b/>
          <w:sz w:val="22"/>
          <w:szCs w:val="22"/>
        </w:rPr>
      </w:pPr>
    </w:p>
    <w:p w:rsidR="00750E98" w:rsidRDefault="00750E98" w:rsidP="006F2A1C">
      <w:pPr>
        <w:spacing w:after="0" w:line="240" w:lineRule="auto"/>
        <w:jc w:val="both"/>
        <w:rPr>
          <w:rFonts w:ascii="Verdana" w:eastAsia="Calibri" w:hAnsi="Verdana"/>
          <w:b/>
          <w:sz w:val="22"/>
          <w:szCs w:val="22"/>
        </w:rPr>
      </w:pPr>
    </w:p>
    <w:p w:rsidR="0099586C" w:rsidRDefault="0099586C" w:rsidP="006F2A1C">
      <w:pPr>
        <w:spacing w:after="0" w:line="240" w:lineRule="auto"/>
        <w:jc w:val="both"/>
        <w:rPr>
          <w:rFonts w:ascii="Verdana" w:eastAsia="Calibri" w:hAnsi="Verdana"/>
          <w:b/>
          <w:sz w:val="22"/>
          <w:szCs w:val="22"/>
        </w:rPr>
      </w:pPr>
    </w:p>
    <w:p w:rsidR="00DA6D05" w:rsidRDefault="00DA6D05" w:rsidP="006F2A1C">
      <w:pPr>
        <w:spacing w:after="0" w:line="240" w:lineRule="auto"/>
        <w:jc w:val="both"/>
        <w:rPr>
          <w:rFonts w:ascii="Verdana" w:eastAsia="Calibri" w:hAnsi="Verdana"/>
          <w:sz w:val="22"/>
          <w:szCs w:val="22"/>
        </w:rPr>
      </w:pPr>
      <w:r w:rsidRPr="00DA6D05">
        <w:rPr>
          <w:rFonts w:ascii="Verdana" w:eastAsia="Calibri" w:hAnsi="Verdana"/>
          <w:b/>
          <w:sz w:val="22"/>
          <w:szCs w:val="22"/>
        </w:rPr>
        <w:t>NOTA:</w:t>
      </w:r>
      <w:r>
        <w:rPr>
          <w:rFonts w:ascii="Verdana" w:eastAsia="Calibri" w:hAnsi="Verdana"/>
          <w:sz w:val="22"/>
          <w:szCs w:val="22"/>
        </w:rPr>
        <w:t xml:space="preserve"> </w:t>
      </w:r>
      <w:r w:rsidR="00E73941">
        <w:rPr>
          <w:rFonts w:ascii="Verdana" w:eastAsia="Calibri" w:hAnsi="Verdana"/>
          <w:sz w:val="22"/>
          <w:szCs w:val="22"/>
        </w:rPr>
        <w:t>Favor especificar marca de los artículos cotizados</w:t>
      </w:r>
      <w:r w:rsidR="00E9795F">
        <w:rPr>
          <w:rFonts w:ascii="Verdana" w:eastAsia="Calibri" w:hAnsi="Verdana"/>
          <w:sz w:val="22"/>
          <w:szCs w:val="22"/>
        </w:rPr>
        <w:t xml:space="preserve"> y tiempo de Garantía.</w:t>
      </w:r>
    </w:p>
    <w:p w:rsidR="00D51706" w:rsidRDefault="00D51706" w:rsidP="006F2A1C">
      <w:pPr>
        <w:spacing w:after="0" w:line="240" w:lineRule="auto"/>
        <w:jc w:val="both"/>
        <w:rPr>
          <w:rFonts w:ascii="Verdana" w:eastAsia="Calibri" w:hAnsi="Verdana"/>
          <w:sz w:val="22"/>
          <w:szCs w:val="22"/>
        </w:rPr>
      </w:pPr>
    </w:p>
    <w:p w:rsidR="00D51706" w:rsidRDefault="00D51706" w:rsidP="006F2A1C">
      <w:pPr>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6258B1"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luego de emitida la factura, debidamente revisada y aprobada por</w:t>
      </w:r>
      <w:r w:rsidR="00ED5637">
        <w:rPr>
          <w:rFonts w:ascii="Verdana" w:eastAsia="Times New Roman" w:hAnsi="Verdana"/>
          <w:sz w:val="22"/>
          <w:szCs w:val="22"/>
          <w:lang w:val="es-DO" w:eastAsia="es-ES"/>
        </w:rPr>
        <w:t xml:space="preserve"> el</w:t>
      </w:r>
      <w:r w:rsidR="00443783" w:rsidRPr="00443783">
        <w:rPr>
          <w:rFonts w:ascii="Verdana" w:eastAsia="Times New Roman" w:hAnsi="Verdana"/>
          <w:sz w:val="22"/>
          <w:szCs w:val="22"/>
          <w:lang w:val="es-DO" w:eastAsia="es-ES"/>
        </w:rPr>
        <w:t xml:space="preserve">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ED5637">
            <w:rPr>
              <w:rFonts w:ascii="Verdana" w:hAnsi="Verdana"/>
              <w:b/>
              <w:sz w:val="22"/>
              <w:szCs w:val="22"/>
            </w:rPr>
            <w:t>Ministerio de Obras Pú</w:t>
          </w:r>
          <w:r w:rsidR="00443783" w:rsidRPr="00443783">
            <w:rPr>
              <w:rFonts w:ascii="Verdana" w:hAnsi="Verdana"/>
              <w:b/>
              <w:sz w:val="22"/>
              <w:szCs w:val="22"/>
            </w:rPr>
            <w:t>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92115B" w:rsidRDefault="0092115B" w:rsidP="00443783">
      <w:pPr>
        <w:spacing w:after="0" w:line="240" w:lineRule="auto"/>
        <w:ind w:left="405"/>
        <w:contextualSpacing/>
        <w:jc w:val="both"/>
        <w:rPr>
          <w:rFonts w:ascii="Verdana" w:eastAsia="Times New Roman" w:hAnsi="Verdana"/>
          <w:sz w:val="22"/>
          <w:szCs w:val="22"/>
          <w:lang w:val="es-DO" w:eastAsia="es-ES"/>
        </w:rPr>
      </w:pPr>
    </w:p>
    <w:p w:rsidR="00C663FF" w:rsidRDefault="00C663FF" w:rsidP="00443783">
      <w:pPr>
        <w:spacing w:after="0" w:line="240" w:lineRule="auto"/>
        <w:ind w:left="405"/>
        <w:contextualSpacing/>
        <w:jc w:val="both"/>
        <w:rPr>
          <w:rFonts w:ascii="Verdana" w:eastAsia="Times New Roman" w:hAnsi="Verdana"/>
          <w:sz w:val="22"/>
          <w:szCs w:val="22"/>
          <w:lang w:val="es-DO" w:eastAsia="es-ES"/>
        </w:rPr>
      </w:pPr>
    </w:p>
    <w:p w:rsidR="00C663FF" w:rsidRDefault="00C663FF" w:rsidP="00443783">
      <w:pPr>
        <w:spacing w:after="0" w:line="240" w:lineRule="auto"/>
        <w:ind w:left="405"/>
        <w:contextualSpacing/>
        <w:jc w:val="both"/>
        <w:rPr>
          <w:rFonts w:ascii="Verdana" w:eastAsia="Times New Roman" w:hAnsi="Verdana"/>
          <w:sz w:val="22"/>
          <w:szCs w:val="22"/>
          <w:lang w:val="es-DO" w:eastAsia="es-ES"/>
        </w:rPr>
      </w:pPr>
    </w:p>
    <w:p w:rsidR="0014594D" w:rsidRPr="00443783" w:rsidRDefault="0014594D" w:rsidP="00AD0F3E">
      <w:pPr>
        <w:spacing w:after="0" w:line="240" w:lineRule="auto"/>
        <w:contextualSpacing/>
        <w:jc w:val="both"/>
        <w:rPr>
          <w:rFonts w:ascii="Verdana" w:eastAsia="Times New Roman" w:hAnsi="Verdana"/>
          <w:sz w:val="22"/>
          <w:szCs w:val="22"/>
          <w:lang w:val="es-DO" w:eastAsia="es-ES"/>
        </w:rPr>
      </w:pPr>
    </w:p>
    <w:p w:rsidR="00B41AB6" w:rsidRPr="00443783" w:rsidRDefault="00B41AB6" w:rsidP="00806F7A">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937F46" w:rsidRPr="00443783" w:rsidRDefault="00937F46" w:rsidP="00937F46">
      <w:pPr>
        <w:spacing w:after="0" w:line="240" w:lineRule="auto"/>
        <w:ind w:left="142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937F46" w:rsidRPr="00443783" w:rsidRDefault="00937F46" w:rsidP="00937F46">
      <w:pPr>
        <w:spacing w:after="0" w:line="240" w:lineRule="auto"/>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937F46" w:rsidRDefault="00937F46" w:rsidP="00937F46">
      <w:pPr>
        <w:spacing w:after="0" w:line="240" w:lineRule="auto"/>
        <w:jc w:val="both"/>
        <w:rPr>
          <w:rFonts w:ascii="Verdana" w:eastAsia="Times New Roman" w:hAnsi="Verdana"/>
          <w:sz w:val="22"/>
          <w:szCs w:val="22"/>
          <w:lang w:val="es-DO" w:eastAsia="es-ES"/>
        </w:rPr>
      </w:pPr>
    </w:p>
    <w:p w:rsidR="00937F46" w:rsidRPr="00937F46" w:rsidRDefault="00937F46" w:rsidP="00937F46">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43783" w:rsidRDefault="00443783" w:rsidP="00765AA5">
      <w:pPr>
        <w:spacing w:after="0" w:line="240" w:lineRule="auto"/>
        <w:contextualSpacing/>
        <w:jc w:val="both"/>
        <w:rPr>
          <w:rFonts w:ascii="Verdana" w:eastAsia="Times New Roman" w:hAnsi="Verdana"/>
          <w:sz w:val="22"/>
          <w:szCs w:val="22"/>
          <w:lang w:val="es-DO" w:eastAsia="es-ES"/>
        </w:rPr>
      </w:pPr>
    </w:p>
    <w:p w:rsidR="00BC55B3" w:rsidRPr="00443783" w:rsidRDefault="00BC55B3"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DA6D0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DA6D05" w:rsidRPr="00765AA5" w:rsidRDefault="00DA6D05" w:rsidP="00DA6D05">
      <w:pPr>
        <w:autoSpaceDE w:val="0"/>
        <w:autoSpaceDN w:val="0"/>
        <w:adjustRightInd w:val="0"/>
        <w:spacing w:after="0" w:line="240" w:lineRule="auto"/>
        <w:ind w:left="1070"/>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r w:rsidRPr="00443783">
        <w:rPr>
          <w:rFonts w:ascii="Verdana" w:eastAsia="Times New Roman" w:hAnsi="Verdana"/>
          <w:sz w:val="22"/>
          <w:szCs w:val="22"/>
          <w:lang w:val="es-DO" w:eastAsia="es-ES"/>
        </w:rPr>
        <w:t>.</w:t>
      </w:r>
    </w:p>
    <w:p w:rsidR="00806F7A" w:rsidRDefault="00806F7A" w:rsidP="00765AA5">
      <w:pPr>
        <w:spacing w:after="0" w:line="240" w:lineRule="auto"/>
        <w:contextualSpacing/>
        <w:jc w:val="both"/>
        <w:rPr>
          <w:rFonts w:ascii="Verdana" w:eastAsia="Calibri" w:hAnsi="Verdana"/>
          <w:b/>
          <w:sz w:val="22"/>
          <w:szCs w:val="22"/>
        </w:rPr>
      </w:pPr>
    </w:p>
    <w:p w:rsidR="00C663FF" w:rsidRDefault="00C663FF" w:rsidP="00765AA5">
      <w:pPr>
        <w:spacing w:after="0" w:line="240" w:lineRule="auto"/>
        <w:contextualSpacing/>
        <w:jc w:val="both"/>
        <w:rPr>
          <w:rFonts w:ascii="Verdana" w:eastAsia="Calibri" w:hAnsi="Verdana"/>
          <w:b/>
          <w:sz w:val="22"/>
          <w:szCs w:val="22"/>
        </w:rPr>
      </w:pPr>
    </w:p>
    <w:p w:rsidR="00C663FF" w:rsidRDefault="00C663FF" w:rsidP="00765AA5">
      <w:pPr>
        <w:spacing w:after="0" w:line="240" w:lineRule="auto"/>
        <w:contextualSpacing/>
        <w:jc w:val="both"/>
        <w:rPr>
          <w:rFonts w:ascii="Verdana" w:eastAsia="Calibri" w:hAnsi="Verdana"/>
          <w:b/>
          <w:sz w:val="22"/>
          <w:szCs w:val="22"/>
        </w:rPr>
      </w:pPr>
    </w:p>
    <w:p w:rsidR="00C663FF" w:rsidRDefault="00C663FF" w:rsidP="00765AA5">
      <w:pPr>
        <w:spacing w:after="0" w:line="240" w:lineRule="auto"/>
        <w:contextualSpacing/>
        <w:jc w:val="both"/>
        <w:rPr>
          <w:rFonts w:ascii="Verdana" w:eastAsia="Calibri" w:hAnsi="Verdana"/>
          <w:b/>
          <w:sz w:val="22"/>
          <w:szCs w:val="22"/>
        </w:rPr>
      </w:pPr>
    </w:p>
    <w:p w:rsidR="00C663FF" w:rsidRDefault="00C663FF" w:rsidP="00765AA5">
      <w:pPr>
        <w:spacing w:after="0" w:line="240" w:lineRule="auto"/>
        <w:contextualSpacing/>
        <w:jc w:val="both"/>
        <w:rPr>
          <w:rFonts w:ascii="Verdana" w:eastAsia="Calibri" w:hAnsi="Verdana"/>
          <w:b/>
          <w:sz w:val="22"/>
          <w:szCs w:val="22"/>
        </w:rPr>
      </w:pPr>
    </w:p>
    <w:p w:rsidR="0014594D" w:rsidRDefault="0014594D" w:rsidP="00765AA5">
      <w:pPr>
        <w:spacing w:after="0" w:line="240" w:lineRule="auto"/>
        <w:contextualSpacing/>
        <w:jc w:val="both"/>
        <w:rPr>
          <w:rFonts w:ascii="Verdana" w:eastAsia="Calibri" w:hAnsi="Verdana"/>
          <w:b/>
          <w:sz w:val="22"/>
          <w:szCs w:val="22"/>
        </w:rPr>
      </w:pPr>
    </w:p>
    <w:p w:rsidR="0014594D" w:rsidRPr="00443783" w:rsidRDefault="0014594D"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347BFF" w:rsidRPr="00765AA5" w:rsidRDefault="00347BFF" w:rsidP="00347BFF">
      <w:pPr>
        <w:spacing w:after="0" w:line="240" w:lineRule="auto"/>
        <w:contextualSpacing/>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Interesada en presentar oferta deberá estar al día con el pago de sus obligaciones tributarias del ISR, TSS, ITBIS y traer copia del</w:t>
      </w:r>
      <w:r w:rsidR="00937F46">
        <w:rPr>
          <w:rFonts w:ascii="Verdana" w:eastAsia="Calibri" w:hAnsi="Verdana"/>
          <w:sz w:val="22"/>
          <w:szCs w:val="22"/>
        </w:rPr>
        <w:t xml:space="preserve"> registro Mercantil y el </w:t>
      </w:r>
      <w:r w:rsidRPr="00443783">
        <w:rPr>
          <w:rFonts w:ascii="Verdana" w:eastAsia="Calibri" w:hAnsi="Verdana"/>
          <w:sz w:val="22"/>
          <w:szCs w:val="22"/>
        </w:rPr>
        <w:t>registro de proveedor del estado RPE  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P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BC55B3" w:rsidRDefault="00BC55B3" w:rsidP="00443783">
      <w:pPr>
        <w:spacing w:after="0" w:line="240" w:lineRule="auto"/>
        <w:jc w:val="both"/>
        <w:rPr>
          <w:rFonts w:ascii="Verdana" w:hAnsi="Verdana"/>
          <w:sz w:val="22"/>
          <w:szCs w:val="22"/>
        </w:rPr>
      </w:pPr>
    </w:p>
    <w:p w:rsidR="00937F46" w:rsidRPr="00443783" w:rsidRDefault="00937F46"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1F6398">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443783" w:rsidRDefault="000A6269" w:rsidP="00C663FF">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17</w:t>
            </w:r>
            <w:r w:rsidR="00281AA9">
              <w:rPr>
                <w:rFonts w:ascii="Verdana" w:eastAsia="Times New Roman" w:hAnsi="Verdana" w:cs="Times New Roman"/>
                <w:b/>
                <w:bCs/>
                <w:color w:val="000000"/>
                <w:sz w:val="22"/>
                <w:szCs w:val="22"/>
                <w:lang w:eastAsia="es-DO"/>
              </w:rPr>
              <w:t xml:space="preserve"> de </w:t>
            </w:r>
            <w:r w:rsidR="00C663FF">
              <w:rPr>
                <w:rFonts w:ascii="Verdana" w:eastAsia="Times New Roman" w:hAnsi="Verdana" w:cs="Times New Roman"/>
                <w:b/>
                <w:bCs/>
                <w:color w:val="000000"/>
                <w:sz w:val="22"/>
                <w:szCs w:val="22"/>
                <w:lang w:eastAsia="es-DO"/>
              </w:rPr>
              <w:t>Noviembre</w:t>
            </w:r>
            <w:r w:rsidR="0042529C">
              <w:rPr>
                <w:rFonts w:ascii="Verdana" w:eastAsia="Times New Roman" w:hAnsi="Verdana" w:cs="Times New Roman"/>
                <w:b/>
                <w:bCs/>
                <w:color w:val="000000"/>
                <w:sz w:val="22"/>
                <w:szCs w:val="22"/>
                <w:lang w:eastAsia="es-DO"/>
              </w:rPr>
              <w:t xml:space="preserve"> </w:t>
            </w:r>
            <w:r w:rsidR="00443783" w:rsidRPr="00443783">
              <w:rPr>
                <w:rFonts w:ascii="Verdana" w:eastAsia="Times New Roman" w:hAnsi="Verdana" w:cs="Times New Roman"/>
                <w:b/>
                <w:bCs/>
                <w:color w:val="000000"/>
                <w:sz w:val="22"/>
                <w:szCs w:val="22"/>
                <w:lang w:eastAsia="es-DO"/>
              </w:rPr>
              <w:t>del 201</w:t>
            </w:r>
            <w:r w:rsidR="0014594D">
              <w:rPr>
                <w:rFonts w:ascii="Verdana" w:eastAsia="Times New Roman" w:hAnsi="Verdana" w:cs="Times New Roman"/>
                <w:b/>
                <w:bCs/>
                <w:color w:val="000000"/>
                <w:sz w:val="22"/>
                <w:szCs w:val="22"/>
                <w:lang w:eastAsia="es-DO"/>
              </w:rPr>
              <w:t>5</w:t>
            </w:r>
          </w:p>
        </w:tc>
      </w:tr>
      <w:tr w:rsidR="00443783" w:rsidRPr="00443783" w:rsidTr="001F6398">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0A6269" w:rsidP="000A6269">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18</w:t>
            </w:r>
            <w:r w:rsidR="00240085">
              <w:rPr>
                <w:rFonts w:ascii="Verdana" w:eastAsia="Times New Roman" w:hAnsi="Verdana" w:cs="Times New Roman"/>
                <w:b/>
                <w:bCs/>
                <w:color w:val="000000"/>
                <w:sz w:val="22"/>
                <w:szCs w:val="22"/>
                <w:lang w:eastAsia="es-DO"/>
              </w:rPr>
              <w:t xml:space="preserve"> y </w:t>
            </w:r>
            <w:r w:rsidR="00C663FF">
              <w:rPr>
                <w:rFonts w:ascii="Verdana" w:eastAsia="Times New Roman" w:hAnsi="Verdana" w:cs="Times New Roman"/>
                <w:b/>
                <w:bCs/>
                <w:color w:val="000000"/>
                <w:sz w:val="22"/>
                <w:szCs w:val="22"/>
                <w:lang w:eastAsia="es-DO"/>
              </w:rPr>
              <w:t>1</w:t>
            </w:r>
            <w:r>
              <w:rPr>
                <w:rFonts w:ascii="Verdana" w:eastAsia="Times New Roman" w:hAnsi="Verdana" w:cs="Times New Roman"/>
                <w:b/>
                <w:bCs/>
                <w:color w:val="000000"/>
                <w:sz w:val="22"/>
                <w:szCs w:val="22"/>
                <w:lang w:eastAsia="es-DO"/>
              </w:rPr>
              <w:t>9</w:t>
            </w:r>
            <w:r w:rsidR="00281AA9">
              <w:rPr>
                <w:rFonts w:ascii="Verdana" w:eastAsia="Times New Roman" w:hAnsi="Verdana" w:cs="Times New Roman"/>
                <w:b/>
                <w:bCs/>
                <w:color w:val="000000"/>
                <w:sz w:val="22"/>
                <w:szCs w:val="22"/>
                <w:lang w:eastAsia="es-DO"/>
              </w:rPr>
              <w:t xml:space="preserve"> de </w:t>
            </w:r>
            <w:r w:rsidR="007C504B">
              <w:rPr>
                <w:rFonts w:ascii="Verdana" w:eastAsia="Times New Roman" w:hAnsi="Verdana" w:cs="Times New Roman"/>
                <w:b/>
                <w:bCs/>
                <w:color w:val="000000"/>
                <w:sz w:val="22"/>
                <w:szCs w:val="22"/>
                <w:lang w:eastAsia="es-DO"/>
              </w:rPr>
              <w:t xml:space="preserve">Noviembre </w:t>
            </w:r>
            <w:r w:rsidR="00443783" w:rsidRPr="00A07584">
              <w:rPr>
                <w:rFonts w:ascii="Verdana" w:eastAsia="Times New Roman" w:hAnsi="Verdana" w:cs="Times New Roman"/>
                <w:b/>
                <w:bCs/>
                <w:color w:val="000000"/>
                <w:sz w:val="22"/>
                <w:szCs w:val="22"/>
                <w:lang w:eastAsia="es-DO"/>
              </w:rPr>
              <w:t>del 201</w:t>
            </w:r>
            <w:r w:rsidR="0037164E">
              <w:rPr>
                <w:rFonts w:ascii="Verdana" w:eastAsia="Times New Roman" w:hAnsi="Verdana" w:cs="Times New Roman"/>
                <w:b/>
                <w:bCs/>
                <w:color w:val="000000"/>
                <w:sz w:val="22"/>
                <w:szCs w:val="22"/>
                <w:lang w:eastAsia="es-DO"/>
              </w:rPr>
              <w:t>5</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0A6269" w:rsidP="007C504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20</w:t>
            </w:r>
            <w:r w:rsidR="00281AA9">
              <w:rPr>
                <w:rFonts w:ascii="Verdana" w:eastAsia="Times New Roman" w:hAnsi="Verdana" w:cs="Times New Roman"/>
                <w:b/>
                <w:bCs/>
                <w:color w:val="000000"/>
                <w:sz w:val="22"/>
                <w:szCs w:val="22"/>
                <w:lang w:eastAsia="es-DO"/>
              </w:rPr>
              <w:t xml:space="preserve"> y </w:t>
            </w:r>
            <w:r w:rsidR="007C504B">
              <w:rPr>
                <w:rFonts w:ascii="Verdana" w:eastAsia="Times New Roman" w:hAnsi="Verdana" w:cs="Times New Roman"/>
                <w:b/>
                <w:bCs/>
                <w:color w:val="000000"/>
                <w:sz w:val="22"/>
                <w:szCs w:val="22"/>
                <w:lang w:eastAsia="es-DO"/>
              </w:rPr>
              <w:t>2</w:t>
            </w:r>
            <w:r>
              <w:rPr>
                <w:rFonts w:ascii="Verdana" w:eastAsia="Times New Roman" w:hAnsi="Verdana" w:cs="Times New Roman"/>
                <w:b/>
                <w:bCs/>
                <w:color w:val="000000"/>
                <w:sz w:val="22"/>
                <w:szCs w:val="22"/>
                <w:lang w:eastAsia="es-DO"/>
              </w:rPr>
              <w:t>3</w:t>
            </w:r>
            <w:r w:rsidR="00281AA9">
              <w:rPr>
                <w:rFonts w:ascii="Verdana" w:eastAsia="Times New Roman" w:hAnsi="Verdana" w:cs="Times New Roman"/>
                <w:b/>
                <w:bCs/>
                <w:color w:val="000000"/>
                <w:sz w:val="22"/>
                <w:szCs w:val="22"/>
                <w:lang w:eastAsia="es-DO"/>
              </w:rPr>
              <w:t xml:space="preserve"> de </w:t>
            </w:r>
            <w:r w:rsidR="007C504B">
              <w:rPr>
                <w:rFonts w:ascii="Verdana" w:eastAsia="Times New Roman" w:hAnsi="Verdana" w:cs="Times New Roman"/>
                <w:b/>
                <w:bCs/>
                <w:color w:val="000000"/>
                <w:sz w:val="22"/>
                <w:szCs w:val="22"/>
                <w:lang w:eastAsia="es-DO"/>
              </w:rPr>
              <w:t>Noviembre</w:t>
            </w:r>
            <w:r w:rsidR="00281AA9">
              <w:rPr>
                <w:rFonts w:ascii="Verdana" w:eastAsia="Times New Roman" w:hAnsi="Verdana" w:cs="Times New Roman"/>
                <w:b/>
                <w:bCs/>
                <w:color w:val="000000"/>
                <w:sz w:val="22"/>
                <w:szCs w:val="22"/>
                <w:lang w:eastAsia="es-DO"/>
              </w:rPr>
              <w:t xml:space="preserve"> </w:t>
            </w:r>
            <w:r w:rsidR="00443783" w:rsidRPr="00A07584">
              <w:rPr>
                <w:rFonts w:ascii="Verdana" w:eastAsia="Times New Roman" w:hAnsi="Verdana" w:cs="Times New Roman"/>
                <w:b/>
                <w:bCs/>
                <w:color w:val="000000"/>
                <w:sz w:val="22"/>
                <w:szCs w:val="22"/>
                <w:lang w:eastAsia="es-DO"/>
              </w:rPr>
              <w:t>del 201</w:t>
            </w:r>
            <w:r w:rsidR="0037164E">
              <w:rPr>
                <w:rFonts w:ascii="Verdana" w:eastAsia="Times New Roman" w:hAnsi="Verdana" w:cs="Times New Roman"/>
                <w:b/>
                <w:bCs/>
                <w:color w:val="000000"/>
                <w:sz w:val="22"/>
                <w:szCs w:val="22"/>
                <w:lang w:eastAsia="es-DO"/>
              </w:rPr>
              <w:t>5</w:t>
            </w:r>
          </w:p>
        </w:tc>
      </w:tr>
      <w:tr w:rsidR="00443783" w:rsidRPr="00443783" w:rsidTr="001F6398">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0A6269" w:rsidP="000A6269">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24</w:t>
            </w:r>
            <w:r w:rsidR="00281AA9">
              <w:rPr>
                <w:rFonts w:ascii="Verdana" w:eastAsia="Times New Roman" w:hAnsi="Verdana" w:cs="Times New Roman"/>
                <w:b/>
                <w:bCs/>
                <w:color w:val="000000"/>
                <w:sz w:val="22"/>
                <w:szCs w:val="22"/>
                <w:lang w:eastAsia="es-DO"/>
              </w:rPr>
              <w:t xml:space="preserve"> de </w:t>
            </w:r>
            <w:r w:rsidR="007C504B">
              <w:rPr>
                <w:rFonts w:ascii="Verdana" w:eastAsia="Times New Roman" w:hAnsi="Verdana" w:cs="Times New Roman"/>
                <w:b/>
                <w:bCs/>
                <w:color w:val="000000"/>
                <w:sz w:val="22"/>
                <w:szCs w:val="22"/>
                <w:lang w:eastAsia="es-DO"/>
              </w:rPr>
              <w:t>Noviembre</w:t>
            </w:r>
            <w:r w:rsidR="00281AA9">
              <w:rPr>
                <w:rFonts w:ascii="Verdana" w:eastAsia="Times New Roman" w:hAnsi="Verdana" w:cs="Times New Roman"/>
                <w:b/>
                <w:bCs/>
                <w:color w:val="000000"/>
                <w:sz w:val="22"/>
                <w:szCs w:val="22"/>
                <w:lang w:eastAsia="es-DO"/>
              </w:rPr>
              <w:t xml:space="preserve"> </w:t>
            </w:r>
            <w:r w:rsidR="0037164E">
              <w:rPr>
                <w:rFonts w:ascii="Verdana" w:eastAsia="Times New Roman" w:hAnsi="Verdana" w:cs="Times New Roman"/>
                <w:b/>
                <w:bCs/>
                <w:color w:val="000000"/>
                <w:sz w:val="22"/>
                <w:szCs w:val="22"/>
                <w:lang w:eastAsia="es-DO"/>
              </w:rPr>
              <w:t>del 2015</w:t>
            </w:r>
            <w:r w:rsidR="009719F7">
              <w:rPr>
                <w:rFonts w:ascii="Verdana" w:eastAsia="Times New Roman" w:hAnsi="Verdana" w:cs="Times New Roman"/>
                <w:b/>
                <w:bCs/>
                <w:color w:val="000000"/>
                <w:sz w:val="22"/>
                <w:szCs w:val="22"/>
                <w:lang w:eastAsia="es-DO"/>
              </w:rPr>
              <w:t xml:space="preserve"> Hasta </w:t>
            </w:r>
            <w:r w:rsidR="0071255E">
              <w:rPr>
                <w:rFonts w:ascii="Verdana" w:eastAsia="Calibri" w:hAnsi="Verdana"/>
                <w:b/>
                <w:sz w:val="22"/>
                <w:szCs w:val="22"/>
              </w:rPr>
              <w:t>las 3</w:t>
            </w:r>
            <w:r w:rsidR="009719F7">
              <w:rPr>
                <w:rFonts w:ascii="Verdana" w:eastAsia="Calibri" w:hAnsi="Verdana"/>
                <w:b/>
                <w:sz w:val="22"/>
                <w:szCs w:val="22"/>
              </w:rPr>
              <w:t>:0</w:t>
            </w:r>
            <w:r w:rsidR="009719F7" w:rsidRPr="00443783">
              <w:rPr>
                <w:rFonts w:ascii="Verdana" w:eastAsia="Calibri" w:hAnsi="Verdana"/>
                <w:b/>
                <w:sz w:val="22"/>
                <w:szCs w:val="22"/>
              </w:rPr>
              <w:t>0 p.m.</w:t>
            </w:r>
          </w:p>
        </w:tc>
      </w:tr>
    </w:tbl>
    <w:p w:rsidR="0037164E" w:rsidRDefault="0037164E" w:rsidP="00443783">
      <w:pPr>
        <w:spacing w:after="0" w:line="240" w:lineRule="auto"/>
        <w:jc w:val="both"/>
        <w:rPr>
          <w:rFonts w:ascii="Verdana" w:eastAsia="Calibri" w:hAnsi="Verdana"/>
          <w:sz w:val="22"/>
          <w:szCs w:val="22"/>
        </w:rPr>
      </w:pPr>
    </w:p>
    <w:p w:rsidR="007C504B" w:rsidRDefault="007C504B" w:rsidP="00443783">
      <w:pPr>
        <w:spacing w:after="0" w:line="240" w:lineRule="auto"/>
        <w:jc w:val="both"/>
        <w:rPr>
          <w:rFonts w:ascii="Verdana" w:eastAsia="Calibri" w:hAnsi="Verdana"/>
          <w:sz w:val="22"/>
          <w:szCs w:val="22"/>
        </w:rPr>
      </w:pPr>
    </w:p>
    <w:p w:rsidR="007C504B" w:rsidRDefault="007C504B" w:rsidP="00443783">
      <w:pPr>
        <w:spacing w:after="0" w:line="240" w:lineRule="auto"/>
        <w:jc w:val="both"/>
        <w:rPr>
          <w:rFonts w:ascii="Verdana" w:eastAsia="Calibri" w:hAnsi="Verdana"/>
          <w:sz w:val="22"/>
          <w:szCs w:val="22"/>
        </w:rPr>
      </w:pPr>
    </w:p>
    <w:p w:rsidR="007C504B" w:rsidRDefault="007C504B" w:rsidP="00443783">
      <w:pPr>
        <w:spacing w:after="0" w:line="240" w:lineRule="auto"/>
        <w:jc w:val="both"/>
        <w:rPr>
          <w:rFonts w:ascii="Verdana" w:eastAsia="Calibri" w:hAnsi="Verdana"/>
          <w:sz w:val="22"/>
          <w:szCs w:val="22"/>
        </w:rPr>
      </w:pPr>
    </w:p>
    <w:p w:rsidR="007C504B" w:rsidRPr="00443783" w:rsidRDefault="007C504B"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La apertura de los sobres se efectuara ante la comisión de Compras y Contrataciones en fecha</w:t>
      </w:r>
      <w:r w:rsidRPr="00C15689">
        <w:rPr>
          <w:rFonts w:ascii="Verdana" w:eastAsia="Calibri" w:hAnsi="Verdana"/>
          <w:b/>
          <w:sz w:val="22"/>
          <w:szCs w:val="22"/>
        </w:rPr>
        <w:t xml:space="preserve"> </w:t>
      </w:r>
      <w:r w:rsidR="008C3010">
        <w:rPr>
          <w:rFonts w:ascii="Verdana" w:eastAsia="Calibri" w:hAnsi="Verdana"/>
          <w:b/>
          <w:sz w:val="22"/>
          <w:szCs w:val="22"/>
        </w:rPr>
        <w:t>01</w:t>
      </w:r>
      <w:r w:rsidR="00B01C41" w:rsidRPr="00176A31">
        <w:rPr>
          <w:rFonts w:ascii="Verdana" w:eastAsia="Calibri" w:hAnsi="Verdana"/>
          <w:b/>
          <w:sz w:val="22"/>
          <w:szCs w:val="22"/>
        </w:rPr>
        <w:t xml:space="preserve"> </w:t>
      </w:r>
      <w:r w:rsidR="00281AA9">
        <w:rPr>
          <w:rFonts w:ascii="Verdana" w:eastAsia="Times New Roman" w:hAnsi="Verdana" w:cs="Times New Roman"/>
          <w:b/>
          <w:bCs/>
          <w:color w:val="000000"/>
          <w:sz w:val="22"/>
          <w:szCs w:val="22"/>
          <w:lang w:eastAsia="es-DO"/>
        </w:rPr>
        <w:t xml:space="preserve">de </w:t>
      </w:r>
      <w:r w:rsidR="008C3010">
        <w:rPr>
          <w:rFonts w:ascii="Verdana" w:eastAsia="Times New Roman" w:hAnsi="Verdana" w:cs="Times New Roman"/>
          <w:b/>
          <w:bCs/>
          <w:color w:val="000000"/>
          <w:sz w:val="22"/>
          <w:szCs w:val="22"/>
          <w:lang w:eastAsia="es-DO"/>
        </w:rPr>
        <w:t>Dic</w:t>
      </w:r>
      <w:r w:rsidR="00E86E8F">
        <w:rPr>
          <w:rFonts w:ascii="Verdana" w:eastAsia="Times New Roman" w:hAnsi="Verdana" w:cs="Times New Roman"/>
          <w:b/>
          <w:bCs/>
          <w:color w:val="000000"/>
          <w:sz w:val="22"/>
          <w:szCs w:val="22"/>
          <w:lang w:eastAsia="es-DO"/>
        </w:rPr>
        <w:t>iembre</w:t>
      </w:r>
      <w:r w:rsidR="00281AA9">
        <w:rPr>
          <w:rFonts w:ascii="Verdana" w:eastAsia="Times New Roman" w:hAnsi="Verdana" w:cs="Times New Roman"/>
          <w:b/>
          <w:bCs/>
          <w:color w:val="000000"/>
          <w:sz w:val="22"/>
          <w:szCs w:val="22"/>
          <w:lang w:eastAsia="es-DO"/>
        </w:rPr>
        <w:t xml:space="preserve"> </w:t>
      </w:r>
      <w:r w:rsidRPr="00443783">
        <w:rPr>
          <w:rFonts w:ascii="Verdana" w:eastAsia="Times New Roman" w:hAnsi="Verdana" w:cs="Times New Roman"/>
          <w:b/>
          <w:bCs/>
          <w:color w:val="000000"/>
          <w:sz w:val="22"/>
          <w:szCs w:val="22"/>
          <w:lang w:eastAsia="es-DO"/>
        </w:rPr>
        <w:t>del 201</w:t>
      </w:r>
      <w:r w:rsidR="006604AB">
        <w:rPr>
          <w:rFonts w:ascii="Verdana" w:eastAsia="Times New Roman" w:hAnsi="Verdana" w:cs="Times New Roman"/>
          <w:b/>
          <w:bCs/>
          <w:color w:val="000000"/>
          <w:sz w:val="22"/>
          <w:szCs w:val="22"/>
          <w:lang w:eastAsia="es-DO"/>
        </w:rPr>
        <w:t>5</w:t>
      </w:r>
      <w:r w:rsidRPr="00443783">
        <w:rPr>
          <w:rFonts w:ascii="Verdana" w:eastAsia="Times New Roman" w:hAnsi="Verdana" w:cs="Times New Roman"/>
          <w:b/>
          <w:bCs/>
          <w:color w:val="000000"/>
          <w:sz w:val="22"/>
          <w:szCs w:val="22"/>
          <w:lang w:eastAsia="es-DO"/>
        </w:rPr>
        <w:t xml:space="preserve"> </w:t>
      </w:r>
      <w:r w:rsidR="00B01C41">
        <w:rPr>
          <w:rFonts w:ascii="Verdana" w:eastAsia="Calibri" w:hAnsi="Verdana"/>
          <w:b/>
          <w:sz w:val="22"/>
          <w:szCs w:val="22"/>
        </w:rPr>
        <w:t xml:space="preserve">a las </w:t>
      </w:r>
      <w:r w:rsidR="006604AB">
        <w:rPr>
          <w:rFonts w:ascii="Verdana" w:eastAsia="Calibri" w:hAnsi="Verdana"/>
          <w:b/>
          <w:sz w:val="22"/>
          <w:szCs w:val="22"/>
        </w:rPr>
        <w:t>10:</w:t>
      </w:r>
      <w:r w:rsidR="00B01C41">
        <w:rPr>
          <w:rFonts w:ascii="Verdana" w:eastAsia="Calibri" w:hAnsi="Verdana"/>
          <w:b/>
          <w:sz w:val="22"/>
          <w:szCs w:val="22"/>
        </w:rPr>
        <w:t>0</w:t>
      </w:r>
      <w:r w:rsidRPr="00443783">
        <w:rPr>
          <w:rFonts w:ascii="Verdana" w:eastAsia="Calibri" w:hAnsi="Verdana"/>
          <w:b/>
          <w:sz w:val="22"/>
          <w:szCs w:val="22"/>
        </w:rPr>
        <w:t xml:space="preserve">0 </w:t>
      </w:r>
      <w:r w:rsidR="006604AB">
        <w:rPr>
          <w:rFonts w:ascii="Verdana" w:eastAsia="Calibri" w:hAnsi="Verdana"/>
          <w:b/>
          <w:sz w:val="22"/>
          <w:szCs w:val="22"/>
        </w:rPr>
        <w:t>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w:t>
      </w:r>
      <w:bookmarkStart w:id="1" w:name="_GoBack"/>
      <w:bookmarkEnd w:id="1"/>
      <w:r w:rsidRPr="00443783">
        <w:rPr>
          <w:rFonts w:ascii="Verdana" w:eastAsia="Calibri" w:hAnsi="Verdana"/>
          <w:sz w:val="22"/>
          <w:szCs w:val="22"/>
        </w:rPr>
        <w:t>mbona, Ensanche La Fe. Santo Domingo, D. N., República Dominicana.</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937F46"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937F46">
        <w:rPr>
          <w:rFonts w:ascii="Verdana" w:eastAsia="Calibri" w:hAnsi="Verdana"/>
          <w:sz w:val="22"/>
          <w:szCs w:val="22"/>
        </w:rPr>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937F46"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Default="00443783" w:rsidP="00240085">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E73941" w:rsidRPr="00240085" w:rsidRDefault="00E73941" w:rsidP="00240085">
      <w:pPr>
        <w:spacing w:after="0" w:line="240" w:lineRule="auto"/>
        <w:ind w:left="709" w:hanging="1"/>
        <w:contextualSpacing/>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937F46" w:rsidRDefault="00443783" w:rsidP="00443783">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937F46" w:rsidRDefault="00443783" w:rsidP="00443783">
      <w:pPr>
        <w:spacing w:after="0" w:line="240" w:lineRule="auto"/>
        <w:ind w:left="709" w:hanging="1"/>
        <w:jc w:val="both"/>
        <w:rPr>
          <w:rFonts w:ascii="Verdana" w:eastAsia="Calibri" w:hAnsi="Verdana"/>
          <w:sz w:val="22"/>
          <w:szCs w:val="22"/>
        </w:rPr>
      </w:pPr>
      <w:r w:rsidRPr="00937F46">
        <w:rPr>
          <w:rFonts w:ascii="Verdana" w:eastAsia="Calibri" w:hAnsi="Verdana"/>
          <w:sz w:val="22"/>
          <w:szCs w:val="22"/>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724DA5">
      <w:headerReference w:type="default" r:id="rId11"/>
      <w:footerReference w:type="default" r:id="rId12"/>
      <w:footerReference w:type="first" r:id="rId13"/>
      <w:pgSz w:w="12240" w:h="15840"/>
      <w:pgMar w:top="720" w:right="720" w:bottom="720" w:left="720"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4B5" w:rsidRDefault="008A34B5" w:rsidP="00EF0703">
      <w:pPr>
        <w:spacing w:after="0" w:line="240" w:lineRule="auto"/>
      </w:pPr>
      <w:r>
        <w:separator/>
      </w:r>
    </w:p>
  </w:endnote>
  <w:endnote w:type="continuationSeparator" w:id="0">
    <w:p w:rsidR="008A34B5" w:rsidRDefault="008A34B5"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CE" w:rsidRDefault="00D278C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8C3010">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CE" w:rsidRDefault="00D278CE" w:rsidP="00426B3A">
    <w:pPr>
      <w:pStyle w:val="Piedepgina"/>
      <w:jc w:val="right"/>
    </w:pPr>
    <w:r>
      <w:t>1</w:t>
    </w:r>
  </w:p>
  <w:p w:rsidR="00D278CE" w:rsidRDefault="00D278C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4B5" w:rsidRDefault="008A34B5" w:rsidP="00EF0703">
      <w:pPr>
        <w:spacing w:after="0" w:line="240" w:lineRule="auto"/>
      </w:pPr>
      <w:r>
        <w:separator/>
      </w:r>
    </w:p>
  </w:footnote>
  <w:footnote w:type="continuationSeparator" w:id="0">
    <w:p w:rsidR="008A34B5" w:rsidRDefault="008A34B5"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CE" w:rsidRDefault="00D278CE" w:rsidP="00625D75">
    <w:pPr>
      <w:pStyle w:val="Encabezado"/>
      <w:jc w:val="center"/>
    </w:pPr>
    <w:r w:rsidRPr="00757715">
      <w:rPr>
        <w:noProof/>
        <w:lang w:val="es-DO" w:eastAsia="es-DO"/>
      </w:rPr>
      <w:drawing>
        <wp:inline distT="0" distB="0" distL="0" distR="0" wp14:anchorId="55FE6918" wp14:editId="1C129CE1">
          <wp:extent cx="1611085" cy="83820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84216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112311C0"/>
    <w:multiLevelType w:val="hybridMultilevel"/>
    <w:tmpl w:val="6AD25532"/>
    <w:lvl w:ilvl="0" w:tplc="24F638A4">
      <w:start w:val="1"/>
      <w:numFmt w:val="lowerLetter"/>
      <w:lvlText w:val="%1)"/>
      <w:lvlJc w:val="left"/>
      <w:pPr>
        <w:ind w:left="1068" w:hanging="360"/>
      </w:pPr>
    </w:lvl>
    <w:lvl w:ilvl="1" w:tplc="1C0A0019">
      <w:start w:val="1"/>
      <w:numFmt w:val="lowerLetter"/>
      <w:lvlText w:val="%2."/>
      <w:lvlJc w:val="left"/>
      <w:pPr>
        <w:ind w:left="1788" w:hanging="360"/>
      </w:pPr>
    </w:lvl>
    <w:lvl w:ilvl="2" w:tplc="1C0A001B">
      <w:start w:val="1"/>
      <w:numFmt w:val="lowerRoman"/>
      <w:lvlText w:val="%3."/>
      <w:lvlJc w:val="right"/>
      <w:pPr>
        <w:ind w:left="2508" w:hanging="180"/>
      </w:pPr>
    </w:lvl>
    <w:lvl w:ilvl="3" w:tplc="1C0A000F">
      <w:start w:val="1"/>
      <w:numFmt w:val="decimal"/>
      <w:lvlText w:val="%4."/>
      <w:lvlJc w:val="left"/>
      <w:pPr>
        <w:ind w:left="3228" w:hanging="360"/>
      </w:pPr>
    </w:lvl>
    <w:lvl w:ilvl="4" w:tplc="1C0A0019">
      <w:start w:val="1"/>
      <w:numFmt w:val="lowerLetter"/>
      <w:lvlText w:val="%5."/>
      <w:lvlJc w:val="left"/>
      <w:pPr>
        <w:ind w:left="3948" w:hanging="360"/>
      </w:pPr>
    </w:lvl>
    <w:lvl w:ilvl="5" w:tplc="1C0A001B">
      <w:start w:val="1"/>
      <w:numFmt w:val="lowerRoman"/>
      <w:lvlText w:val="%6."/>
      <w:lvlJc w:val="right"/>
      <w:pPr>
        <w:ind w:left="4668" w:hanging="180"/>
      </w:pPr>
    </w:lvl>
    <w:lvl w:ilvl="6" w:tplc="1C0A000F">
      <w:start w:val="1"/>
      <w:numFmt w:val="decimal"/>
      <w:lvlText w:val="%7."/>
      <w:lvlJc w:val="left"/>
      <w:pPr>
        <w:ind w:left="5388" w:hanging="360"/>
      </w:pPr>
    </w:lvl>
    <w:lvl w:ilvl="7" w:tplc="1C0A0019">
      <w:start w:val="1"/>
      <w:numFmt w:val="lowerLetter"/>
      <w:lvlText w:val="%8."/>
      <w:lvlJc w:val="left"/>
      <w:pPr>
        <w:ind w:left="6108" w:hanging="360"/>
      </w:pPr>
    </w:lvl>
    <w:lvl w:ilvl="8" w:tplc="1C0A001B">
      <w:start w:val="1"/>
      <w:numFmt w:val="lowerRoman"/>
      <w:lvlText w:val="%9."/>
      <w:lvlJc w:val="right"/>
      <w:pPr>
        <w:ind w:left="6828" w:hanging="180"/>
      </w:pPr>
    </w:lvl>
  </w:abstractNum>
  <w:abstractNum w:abstractNumId="2" w15:restartNumberingAfterBreak="0">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15:restartNumberingAfterBreak="0">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15:restartNumberingAfterBreak="0">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0" w15:restartNumberingAfterBreak="0">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3" w15:restartNumberingAfterBreak="0">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5" w15:restartNumberingAfterBreak="0">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7D743C"/>
    <w:multiLevelType w:val="hybridMultilevel"/>
    <w:tmpl w:val="097659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15:restartNumberingAfterBreak="0">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4E15F5"/>
    <w:multiLevelType w:val="hybridMultilevel"/>
    <w:tmpl w:val="2A52DB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15:restartNumberingAfterBreak="0">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70606B9F"/>
    <w:multiLevelType w:val="hybridMultilevel"/>
    <w:tmpl w:val="ED72B3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3" w15:restartNumberingAfterBreak="0">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4" w15:restartNumberingAfterBreak="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1" w15:restartNumberingAfterBreak="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15:restartNumberingAfterBreak="0">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15:restartNumberingAfterBreak="0">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9"/>
  </w:num>
  <w:num w:numId="6">
    <w:abstractNumId w:val="36"/>
  </w:num>
  <w:num w:numId="7">
    <w:abstractNumId w:val="15"/>
  </w:num>
  <w:num w:numId="8">
    <w:abstractNumId w:val="22"/>
  </w:num>
  <w:num w:numId="9">
    <w:abstractNumId w:val="6"/>
  </w:num>
  <w:num w:numId="10">
    <w:abstractNumId w:val="37"/>
  </w:num>
  <w:num w:numId="11">
    <w:abstractNumId w:val="41"/>
  </w:num>
  <w:num w:numId="12">
    <w:abstractNumId w:val="45"/>
  </w:num>
  <w:num w:numId="13">
    <w:abstractNumId w:val="3"/>
  </w:num>
  <w:num w:numId="14">
    <w:abstractNumId w:val="13"/>
  </w:num>
  <w:num w:numId="15">
    <w:abstractNumId w:val="23"/>
  </w:num>
  <w:num w:numId="16">
    <w:abstractNumId w:val="18"/>
  </w:num>
  <w:num w:numId="17">
    <w:abstractNumId w:val="2"/>
  </w:num>
  <w:num w:numId="18">
    <w:abstractNumId w:val="46"/>
  </w:num>
  <w:num w:numId="19">
    <w:abstractNumId w:val="34"/>
  </w:num>
  <w:num w:numId="20">
    <w:abstractNumId w:val="28"/>
  </w:num>
  <w:num w:numId="21">
    <w:abstractNumId w:val="40"/>
  </w:num>
  <w:num w:numId="22">
    <w:abstractNumId w:val="0"/>
  </w:num>
  <w:num w:numId="23">
    <w:abstractNumId w:val="35"/>
  </w:num>
  <w:num w:numId="24">
    <w:abstractNumId w:val="32"/>
  </w:num>
  <w:num w:numId="25">
    <w:abstractNumId w:val="9"/>
  </w:num>
  <w:num w:numId="26">
    <w:abstractNumId w:val="5"/>
  </w:num>
  <w:num w:numId="27">
    <w:abstractNumId w:val="11"/>
  </w:num>
  <w:num w:numId="28">
    <w:abstractNumId w:val="31"/>
  </w:num>
  <w:num w:numId="29">
    <w:abstractNumId w:val="43"/>
  </w:num>
  <w:num w:numId="30">
    <w:abstractNumId w:val="44"/>
  </w:num>
  <w:num w:numId="31">
    <w:abstractNumId w:val="21"/>
  </w:num>
  <w:num w:numId="32">
    <w:abstractNumId w:val="27"/>
  </w:num>
  <w:num w:numId="33">
    <w:abstractNumId w:val="12"/>
  </w:num>
  <w:num w:numId="34">
    <w:abstractNumId w:val="10"/>
  </w:num>
  <w:num w:numId="35">
    <w:abstractNumId w:val="38"/>
  </w:num>
  <w:num w:numId="36">
    <w:abstractNumId w:val="7"/>
  </w:num>
  <w:num w:numId="37">
    <w:abstractNumId w:val="33"/>
  </w:num>
  <w:num w:numId="38">
    <w:abstractNumId w:val="25"/>
  </w:num>
  <w:num w:numId="39">
    <w:abstractNumId w:val="14"/>
  </w:num>
  <w:num w:numId="40">
    <w:abstractNumId w:val="17"/>
  </w:num>
  <w:num w:numId="41">
    <w:abstractNumId w:val="4"/>
  </w:num>
  <w:num w:numId="42">
    <w:abstractNumId w:val="8"/>
  </w:num>
  <w:num w:numId="43">
    <w:abstractNumId w:val="39"/>
  </w:num>
  <w:num w:numId="44">
    <w:abstractNumId w:val="16"/>
  </w:num>
  <w:num w:numId="45">
    <w:abstractNumId w:val="24"/>
  </w:num>
  <w:num w:numId="46">
    <w:abstractNumId w:val="19"/>
  </w:num>
  <w:num w:numId="47">
    <w:abstractNumId w:val="30"/>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294C"/>
    <w:rsid w:val="00026CE8"/>
    <w:rsid w:val="00027A98"/>
    <w:rsid w:val="00030C3B"/>
    <w:rsid w:val="00031A8A"/>
    <w:rsid w:val="00040131"/>
    <w:rsid w:val="0004545D"/>
    <w:rsid w:val="00052BD3"/>
    <w:rsid w:val="00056818"/>
    <w:rsid w:val="00060240"/>
    <w:rsid w:val="0006040B"/>
    <w:rsid w:val="000628CE"/>
    <w:rsid w:val="000651FD"/>
    <w:rsid w:val="000741F5"/>
    <w:rsid w:val="00074B3F"/>
    <w:rsid w:val="00082FC8"/>
    <w:rsid w:val="00085F03"/>
    <w:rsid w:val="000A0C03"/>
    <w:rsid w:val="000A2A51"/>
    <w:rsid w:val="000A598E"/>
    <w:rsid w:val="000A6269"/>
    <w:rsid w:val="000A7D85"/>
    <w:rsid w:val="000B02CB"/>
    <w:rsid w:val="000B20E5"/>
    <w:rsid w:val="000B3768"/>
    <w:rsid w:val="000B3773"/>
    <w:rsid w:val="000B570F"/>
    <w:rsid w:val="000B6C6B"/>
    <w:rsid w:val="000B6C6D"/>
    <w:rsid w:val="000C0D55"/>
    <w:rsid w:val="000C414A"/>
    <w:rsid w:val="000D033E"/>
    <w:rsid w:val="000E4A2F"/>
    <w:rsid w:val="000E4A5F"/>
    <w:rsid w:val="000E5429"/>
    <w:rsid w:val="000F0D3A"/>
    <w:rsid w:val="000F2E4A"/>
    <w:rsid w:val="000F56CF"/>
    <w:rsid w:val="000F5946"/>
    <w:rsid w:val="000F6C90"/>
    <w:rsid w:val="00103847"/>
    <w:rsid w:val="0011138E"/>
    <w:rsid w:val="001151FD"/>
    <w:rsid w:val="0011641F"/>
    <w:rsid w:val="001214F4"/>
    <w:rsid w:val="00131C22"/>
    <w:rsid w:val="001373DF"/>
    <w:rsid w:val="00143320"/>
    <w:rsid w:val="0014594D"/>
    <w:rsid w:val="001566F6"/>
    <w:rsid w:val="001574B9"/>
    <w:rsid w:val="001610E9"/>
    <w:rsid w:val="00162AB7"/>
    <w:rsid w:val="0016347E"/>
    <w:rsid w:val="001641BC"/>
    <w:rsid w:val="00170B17"/>
    <w:rsid w:val="00175EEB"/>
    <w:rsid w:val="00176A31"/>
    <w:rsid w:val="00180E59"/>
    <w:rsid w:val="00186EA0"/>
    <w:rsid w:val="00187B1E"/>
    <w:rsid w:val="00190373"/>
    <w:rsid w:val="001911E2"/>
    <w:rsid w:val="001927EF"/>
    <w:rsid w:val="001B1365"/>
    <w:rsid w:val="001C4FF6"/>
    <w:rsid w:val="001D4BB3"/>
    <w:rsid w:val="001E1782"/>
    <w:rsid w:val="001E2834"/>
    <w:rsid w:val="001F0DE3"/>
    <w:rsid w:val="001F1397"/>
    <w:rsid w:val="001F5FA6"/>
    <w:rsid w:val="001F6398"/>
    <w:rsid w:val="00210B61"/>
    <w:rsid w:val="0021241C"/>
    <w:rsid w:val="002338CF"/>
    <w:rsid w:val="002348A8"/>
    <w:rsid w:val="00235919"/>
    <w:rsid w:val="00240085"/>
    <w:rsid w:val="002557B6"/>
    <w:rsid w:val="002640F9"/>
    <w:rsid w:val="00265188"/>
    <w:rsid w:val="00266FA6"/>
    <w:rsid w:val="00270F2B"/>
    <w:rsid w:val="00275083"/>
    <w:rsid w:val="002753A0"/>
    <w:rsid w:val="0028196B"/>
    <w:rsid w:val="00281AA9"/>
    <w:rsid w:val="00285FDD"/>
    <w:rsid w:val="00292558"/>
    <w:rsid w:val="00294C94"/>
    <w:rsid w:val="002A58B8"/>
    <w:rsid w:val="002A65D9"/>
    <w:rsid w:val="002B03D2"/>
    <w:rsid w:val="002B04C5"/>
    <w:rsid w:val="002B3B4A"/>
    <w:rsid w:val="002C4A78"/>
    <w:rsid w:val="002C4E4E"/>
    <w:rsid w:val="002C623A"/>
    <w:rsid w:val="002D1AEB"/>
    <w:rsid w:val="002D2F1D"/>
    <w:rsid w:val="002D702A"/>
    <w:rsid w:val="002E755D"/>
    <w:rsid w:val="0030027D"/>
    <w:rsid w:val="00305C3A"/>
    <w:rsid w:val="00316E5A"/>
    <w:rsid w:val="00317F84"/>
    <w:rsid w:val="00321D86"/>
    <w:rsid w:val="00324345"/>
    <w:rsid w:val="00326DC3"/>
    <w:rsid w:val="00327553"/>
    <w:rsid w:val="00327E77"/>
    <w:rsid w:val="003313D7"/>
    <w:rsid w:val="00335063"/>
    <w:rsid w:val="00347BFF"/>
    <w:rsid w:val="00351E89"/>
    <w:rsid w:val="00352947"/>
    <w:rsid w:val="00354B93"/>
    <w:rsid w:val="00355AAA"/>
    <w:rsid w:val="00355C0A"/>
    <w:rsid w:val="00362D58"/>
    <w:rsid w:val="00366D51"/>
    <w:rsid w:val="0037164E"/>
    <w:rsid w:val="0037698D"/>
    <w:rsid w:val="00376A49"/>
    <w:rsid w:val="003861CB"/>
    <w:rsid w:val="00390C62"/>
    <w:rsid w:val="003930B6"/>
    <w:rsid w:val="003A3A8C"/>
    <w:rsid w:val="003B0182"/>
    <w:rsid w:val="003B36B4"/>
    <w:rsid w:val="003B6902"/>
    <w:rsid w:val="003C61B6"/>
    <w:rsid w:val="003E0CA4"/>
    <w:rsid w:val="003F7F90"/>
    <w:rsid w:val="00400E10"/>
    <w:rsid w:val="00400ED1"/>
    <w:rsid w:val="00404161"/>
    <w:rsid w:val="00413FBC"/>
    <w:rsid w:val="004175FD"/>
    <w:rsid w:val="004177E9"/>
    <w:rsid w:val="00424466"/>
    <w:rsid w:val="0042529C"/>
    <w:rsid w:val="00426B3A"/>
    <w:rsid w:val="00431100"/>
    <w:rsid w:val="0043368F"/>
    <w:rsid w:val="00435666"/>
    <w:rsid w:val="00442C28"/>
    <w:rsid w:val="00443783"/>
    <w:rsid w:val="0045059A"/>
    <w:rsid w:val="0046054A"/>
    <w:rsid w:val="00461492"/>
    <w:rsid w:val="00470351"/>
    <w:rsid w:val="004769FD"/>
    <w:rsid w:val="0048191A"/>
    <w:rsid w:val="00485B77"/>
    <w:rsid w:val="00487BA3"/>
    <w:rsid w:val="00492B72"/>
    <w:rsid w:val="00495152"/>
    <w:rsid w:val="00496AEB"/>
    <w:rsid w:val="004974AE"/>
    <w:rsid w:val="00497F61"/>
    <w:rsid w:val="004A0B61"/>
    <w:rsid w:val="004B4844"/>
    <w:rsid w:val="004B4B41"/>
    <w:rsid w:val="004B5039"/>
    <w:rsid w:val="004B7EE7"/>
    <w:rsid w:val="004C2707"/>
    <w:rsid w:val="004C4CF8"/>
    <w:rsid w:val="004C607C"/>
    <w:rsid w:val="004C7814"/>
    <w:rsid w:val="004D255C"/>
    <w:rsid w:val="004E46C4"/>
    <w:rsid w:val="004E6B89"/>
    <w:rsid w:val="004F28CC"/>
    <w:rsid w:val="004F29EF"/>
    <w:rsid w:val="004F2F83"/>
    <w:rsid w:val="004F5344"/>
    <w:rsid w:val="00513A11"/>
    <w:rsid w:val="00520313"/>
    <w:rsid w:val="005206C1"/>
    <w:rsid w:val="00525754"/>
    <w:rsid w:val="00532C00"/>
    <w:rsid w:val="005359C9"/>
    <w:rsid w:val="00536169"/>
    <w:rsid w:val="00540809"/>
    <w:rsid w:val="005434B1"/>
    <w:rsid w:val="00543CA5"/>
    <w:rsid w:val="0055010F"/>
    <w:rsid w:val="00556BBA"/>
    <w:rsid w:val="00572D84"/>
    <w:rsid w:val="005741D0"/>
    <w:rsid w:val="0057442E"/>
    <w:rsid w:val="005759DE"/>
    <w:rsid w:val="005837F2"/>
    <w:rsid w:val="00593784"/>
    <w:rsid w:val="005952BD"/>
    <w:rsid w:val="005A3F06"/>
    <w:rsid w:val="005B2EA2"/>
    <w:rsid w:val="005B342E"/>
    <w:rsid w:val="005B526C"/>
    <w:rsid w:val="005B6F93"/>
    <w:rsid w:val="005C1558"/>
    <w:rsid w:val="005D01D5"/>
    <w:rsid w:val="005D09F4"/>
    <w:rsid w:val="005D2702"/>
    <w:rsid w:val="005D47AC"/>
    <w:rsid w:val="005D6238"/>
    <w:rsid w:val="005E1F12"/>
    <w:rsid w:val="005F1645"/>
    <w:rsid w:val="00600E2F"/>
    <w:rsid w:val="0060371C"/>
    <w:rsid w:val="00612B5C"/>
    <w:rsid w:val="006138A4"/>
    <w:rsid w:val="00613DF3"/>
    <w:rsid w:val="006151CB"/>
    <w:rsid w:val="00621623"/>
    <w:rsid w:val="006258B1"/>
    <w:rsid w:val="00625D75"/>
    <w:rsid w:val="006304B9"/>
    <w:rsid w:val="00641053"/>
    <w:rsid w:val="00642F34"/>
    <w:rsid w:val="00651851"/>
    <w:rsid w:val="0065532F"/>
    <w:rsid w:val="0065682C"/>
    <w:rsid w:val="006604AB"/>
    <w:rsid w:val="006652EE"/>
    <w:rsid w:val="0066567A"/>
    <w:rsid w:val="006704E7"/>
    <w:rsid w:val="0068049F"/>
    <w:rsid w:val="00686E5E"/>
    <w:rsid w:val="0069503B"/>
    <w:rsid w:val="0069721F"/>
    <w:rsid w:val="006A2D4F"/>
    <w:rsid w:val="006A66D8"/>
    <w:rsid w:val="006A7463"/>
    <w:rsid w:val="006B1315"/>
    <w:rsid w:val="006B3D10"/>
    <w:rsid w:val="006C0CCF"/>
    <w:rsid w:val="006C2883"/>
    <w:rsid w:val="006C2D73"/>
    <w:rsid w:val="006C3539"/>
    <w:rsid w:val="006C3782"/>
    <w:rsid w:val="006C6830"/>
    <w:rsid w:val="006C76BD"/>
    <w:rsid w:val="006D5CD8"/>
    <w:rsid w:val="006D7CDE"/>
    <w:rsid w:val="006E5F9A"/>
    <w:rsid w:val="006E6322"/>
    <w:rsid w:val="006F2A1C"/>
    <w:rsid w:val="007030C3"/>
    <w:rsid w:val="007069C6"/>
    <w:rsid w:val="00710B64"/>
    <w:rsid w:val="0071255E"/>
    <w:rsid w:val="007137DC"/>
    <w:rsid w:val="007221B9"/>
    <w:rsid w:val="007221F2"/>
    <w:rsid w:val="00724DA5"/>
    <w:rsid w:val="00734106"/>
    <w:rsid w:val="00741DA0"/>
    <w:rsid w:val="00750E98"/>
    <w:rsid w:val="00751FE8"/>
    <w:rsid w:val="00754A4A"/>
    <w:rsid w:val="00757715"/>
    <w:rsid w:val="00765AA5"/>
    <w:rsid w:val="0077574C"/>
    <w:rsid w:val="00782B75"/>
    <w:rsid w:val="00797A31"/>
    <w:rsid w:val="007A047F"/>
    <w:rsid w:val="007A4407"/>
    <w:rsid w:val="007B540B"/>
    <w:rsid w:val="007B5D1D"/>
    <w:rsid w:val="007C14B7"/>
    <w:rsid w:val="007C504B"/>
    <w:rsid w:val="007D1BD6"/>
    <w:rsid w:val="007D2A67"/>
    <w:rsid w:val="007D2E53"/>
    <w:rsid w:val="007D46DF"/>
    <w:rsid w:val="007D63E2"/>
    <w:rsid w:val="007D6486"/>
    <w:rsid w:val="007E1F52"/>
    <w:rsid w:val="007E2455"/>
    <w:rsid w:val="007E354D"/>
    <w:rsid w:val="007F4E18"/>
    <w:rsid w:val="007F5381"/>
    <w:rsid w:val="0080092C"/>
    <w:rsid w:val="00802DF7"/>
    <w:rsid w:val="008038C8"/>
    <w:rsid w:val="00806481"/>
    <w:rsid w:val="00806F7A"/>
    <w:rsid w:val="00811204"/>
    <w:rsid w:val="00815857"/>
    <w:rsid w:val="00823C56"/>
    <w:rsid w:val="008320F0"/>
    <w:rsid w:val="0083400D"/>
    <w:rsid w:val="008506F0"/>
    <w:rsid w:val="0085209F"/>
    <w:rsid w:val="00853124"/>
    <w:rsid w:val="00855E27"/>
    <w:rsid w:val="008607F8"/>
    <w:rsid w:val="0086431E"/>
    <w:rsid w:val="00870E98"/>
    <w:rsid w:val="00873CFB"/>
    <w:rsid w:val="00874F00"/>
    <w:rsid w:val="008818C8"/>
    <w:rsid w:val="0088202E"/>
    <w:rsid w:val="008829A2"/>
    <w:rsid w:val="00884E2F"/>
    <w:rsid w:val="008A34B5"/>
    <w:rsid w:val="008A3E92"/>
    <w:rsid w:val="008A5A57"/>
    <w:rsid w:val="008B3543"/>
    <w:rsid w:val="008C3010"/>
    <w:rsid w:val="008C4E7B"/>
    <w:rsid w:val="008D1572"/>
    <w:rsid w:val="008D6ACF"/>
    <w:rsid w:val="008E0E58"/>
    <w:rsid w:val="008E2E70"/>
    <w:rsid w:val="008E3893"/>
    <w:rsid w:val="008E60CC"/>
    <w:rsid w:val="008E6D5B"/>
    <w:rsid w:val="008F0A2A"/>
    <w:rsid w:val="00902AD0"/>
    <w:rsid w:val="0090431A"/>
    <w:rsid w:val="0091129A"/>
    <w:rsid w:val="00916F57"/>
    <w:rsid w:val="0092115B"/>
    <w:rsid w:val="009306BD"/>
    <w:rsid w:val="009326D3"/>
    <w:rsid w:val="00936749"/>
    <w:rsid w:val="00937F46"/>
    <w:rsid w:val="00941BE3"/>
    <w:rsid w:val="00941FA1"/>
    <w:rsid w:val="00942CE3"/>
    <w:rsid w:val="0095537C"/>
    <w:rsid w:val="00962566"/>
    <w:rsid w:val="0096448D"/>
    <w:rsid w:val="00966A7C"/>
    <w:rsid w:val="009719F7"/>
    <w:rsid w:val="00972F6A"/>
    <w:rsid w:val="00986A16"/>
    <w:rsid w:val="00987836"/>
    <w:rsid w:val="00993454"/>
    <w:rsid w:val="0099586C"/>
    <w:rsid w:val="00996C09"/>
    <w:rsid w:val="00997B5C"/>
    <w:rsid w:val="009A0A97"/>
    <w:rsid w:val="009A2469"/>
    <w:rsid w:val="009A424F"/>
    <w:rsid w:val="009A5635"/>
    <w:rsid w:val="009C12E7"/>
    <w:rsid w:val="009C3690"/>
    <w:rsid w:val="009C4760"/>
    <w:rsid w:val="009D01FF"/>
    <w:rsid w:val="009D114E"/>
    <w:rsid w:val="009D6458"/>
    <w:rsid w:val="009E26C9"/>
    <w:rsid w:val="009E3A82"/>
    <w:rsid w:val="009E5018"/>
    <w:rsid w:val="009E7BF6"/>
    <w:rsid w:val="009F137D"/>
    <w:rsid w:val="009F3296"/>
    <w:rsid w:val="009F33FC"/>
    <w:rsid w:val="009F4CCA"/>
    <w:rsid w:val="00A02344"/>
    <w:rsid w:val="00A05F2A"/>
    <w:rsid w:val="00A06079"/>
    <w:rsid w:val="00A07584"/>
    <w:rsid w:val="00A14163"/>
    <w:rsid w:val="00A14A49"/>
    <w:rsid w:val="00A23D10"/>
    <w:rsid w:val="00A3064F"/>
    <w:rsid w:val="00A318CB"/>
    <w:rsid w:val="00A32E92"/>
    <w:rsid w:val="00A42203"/>
    <w:rsid w:val="00A718B5"/>
    <w:rsid w:val="00A73011"/>
    <w:rsid w:val="00A734BB"/>
    <w:rsid w:val="00A7575C"/>
    <w:rsid w:val="00A77F31"/>
    <w:rsid w:val="00A94644"/>
    <w:rsid w:val="00A9494D"/>
    <w:rsid w:val="00AA7B75"/>
    <w:rsid w:val="00AB094E"/>
    <w:rsid w:val="00AB1273"/>
    <w:rsid w:val="00AB2456"/>
    <w:rsid w:val="00AB5CBE"/>
    <w:rsid w:val="00AC3550"/>
    <w:rsid w:val="00AD0F3E"/>
    <w:rsid w:val="00AD1DCF"/>
    <w:rsid w:val="00AE0329"/>
    <w:rsid w:val="00AE4EF1"/>
    <w:rsid w:val="00AE5DE3"/>
    <w:rsid w:val="00AF2CA7"/>
    <w:rsid w:val="00AF6FA5"/>
    <w:rsid w:val="00B01C41"/>
    <w:rsid w:val="00B12FE1"/>
    <w:rsid w:val="00B203A5"/>
    <w:rsid w:val="00B252D6"/>
    <w:rsid w:val="00B317E6"/>
    <w:rsid w:val="00B3259E"/>
    <w:rsid w:val="00B41AB6"/>
    <w:rsid w:val="00B42210"/>
    <w:rsid w:val="00B50778"/>
    <w:rsid w:val="00B51C84"/>
    <w:rsid w:val="00B56427"/>
    <w:rsid w:val="00B57A47"/>
    <w:rsid w:val="00B608C3"/>
    <w:rsid w:val="00B65B7E"/>
    <w:rsid w:val="00B71664"/>
    <w:rsid w:val="00B84A7B"/>
    <w:rsid w:val="00BA09AE"/>
    <w:rsid w:val="00BB0141"/>
    <w:rsid w:val="00BB0EAD"/>
    <w:rsid w:val="00BB341C"/>
    <w:rsid w:val="00BB341D"/>
    <w:rsid w:val="00BC087C"/>
    <w:rsid w:val="00BC3770"/>
    <w:rsid w:val="00BC55B3"/>
    <w:rsid w:val="00BC7006"/>
    <w:rsid w:val="00BE3BEA"/>
    <w:rsid w:val="00BF2C0C"/>
    <w:rsid w:val="00BF633F"/>
    <w:rsid w:val="00C1078B"/>
    <w:rsid w:val="00C1230A"/>
    <w:rsid w:val="00C141B5"/>
    <w:rsid w:val="00C15689"/>
    <w:rsid w:val="00C15887"/>
    <w:rsid w:val="00C21201"/>
    <w:rsid w:val="00C3295D"/>
    <w:rsid w:val="00C3643B"/>
    <w:rsid w:val="00C3730C"/>
    <w:rsid w:val="00C37B6C"/>
    <w:rsid w:val="00C52B31"/>
    <w:rsid w:val="00C52E11"/>
    <w:rsid w:val="00C533D7"/>
    <w:rsid w:val="00C538EA"/>
    <w:rsid w:val="00C54D23"/>
    <w:rsid w:val="00C57F33"/>
    <w:rsid w:val="00C663FF"/>
    <w:rsid w:val="00C73466"/>
    <w:rsid w:val="00C74FB3"/>
    <w:rsid w:val="00C7515F"/>
    <w:rsid w:val="00C772F0"/>
    <w:rsid w:val="00C85C7C"/>
    <w:rsid w:val="00C865DE"/>
    <w:rsid w:val="00C87860"/>
    <w:rsid w:val="00C94F3C"/>
    <w:rsid w:val="00CA4DC0"/>
    <w:rsid w:val="00CB411B"/>
    <w:rsid w:val="00CC03D1"/>
    <w:rsid w:val="00CC4468"/>
    <w:rsid w:val="00CE3725"/>
    <w:rsid w:val="00CE57E2"/>
    <w:rsid w:val="00CE612F"/>
    <w:rsid w:val="00CE62D5"/>
    <w:rsid w:val="00CF21A1"/>
    <w:rsid w:val="00CF6059"/>
    <w:rsid w:val="00D0032E"/>
    <w:rsid w:val="00D02E05"/>
    <w:rsid w:val="00D13159"/>
    <w:rsid w:val="00D16222"/>
    <w:rsid w:val="00D278CE"/>
    <w:rsid w:val="00D34EFF"/>
    <w:rsid w:val="00D46ACB"/>
    <w:rsid w:val="00D47D63"/>
    <w:rsid w:val="00D505AE"/>
    <w:rsid w:val="00D51706"/>
    <w:rsid w:val="00D53EA0"/>
    <w:rsid w:val="00D56235"/>
    <w:rsid w:val="00D5646F"/>
    <w:rsid w:val="00D57D5E"/>
    <w:rsid w:val="00D60AC7"/>
    <w:rsid w:val="00D62CFE"/>
    <w:rsid w:val="00D708AA"/>
    <w:rsid w:val="00D7218C"/>
    <w:rsid w:val="00D742C0"/>
    <w:rsid w:val="00D77AB6"/>
    <w:rsid w:val="00D844DC"/>
    <w:rsid w:val="00DA4FE3"/>
    <w:rsid w:val="00DA6D05"/>
    <w:rsid w:val="00DA70F1"/>
    <w:rsid w:val="00DB4D78"/>
    <w:rsid w:val="00DB50A5"/>
    <w:rsid w:val="00DD0D9E"/>
    <w:rsid w:val="00DD227C"/>
    <w:rsid w:val="00DE489A"/>
    <w:rsid w:val="00DF530F"/>
    <w:rsid w:val="00E0118B"/>
    <w:rsid w:val="00E036B9"/>
    <w:rsid w:val="00E06D7F"/>
    <w:rsid w:val="00E13328"/>
    <w:rsid w:val="00E23ED4"/>
    <w:rsid w:val="00E24EC6"/>
    <w:rsid w:val="00E30050"/>
    <w:rsid w:val="00E47A02"/>
    <w:rsid w:val="00E52FAA"/>
    <w:rsid w:val="00E539DE"/>
    <w:rsid w:val="00E5403C"/>
    <w:rsid w:val="00E56274"/>
    <w:rsid w:val="00E566EC"/>
    <w:rsid w:val="00E672D8"/>
    <w:rsid w:val="00E7190E"/>
    <w:rsid w:val="00E73941"/>
    <w:rsid w:val="00E744C0"/>
    <w:rsid w:val="00E7649B"/>
    <w:rsid w:val="00E76DA5"/>
    <w:rsid w:val="00E8149D"/>
    <w:rsid w:val="00E8222F"/>
    <w:rsid w:val="00E86E8F"/>
    <w:rsid w:val="00E87DF2"/>
    <w:rsid w:val="00E90C4F"/>
    <w:rsid w:val="00E97286"/>
    <w:rsid w:val="00E972AF"/>
    <w:rsid w:val="00E9795F"/>
    <w:rsid w:val="00E979BA"/>
    <w:rsid w:val="00EA51B0"/>
    <w:rsid w:val="00EB4652"/>
    <w:rsid w:val="00EC4F5B"/>
    <w:rsid w:val="00ED0AFF"/>
    <w:rsid w:val="00ED5637"/>
    <w:rsid w:val="00EE647A"/>
    <w:rsid w:val="00EE6771"/>
    <w:rsid w:val="00EF0703"/>
    <w:rsid w:val="00EF07E2"/>
    <w:rsid w:val="00EF3E56"/>
    <w:rsid w:val="00F10619"/>
    <w:rsid w:val="00F15D9B"/>
    <w:rsid w:val="00F1686D"/>
    <w:rsid w:val="00F21CFD"/>
    <w:rsid w:val="00F34369"/>
    <w:rsid w:val="00F378C8"/>
    <w:rsid w:val="00F42C23"/>
    <w:rsid w:val="00F44A29"/>
    <w:rsid w:val="00F61A32"/>
    <w:rsid w:val="00F7178C"/>
    <w:rsid w:val="00F753B6"/>
    <w:rsid w:val="00F85A6A"/>
    <w:rsid w:val="00F95BAF"/>
    <w:rsid w:val="00F97DAF"/>
    <w:rsid w:val="00FA05ED"/>
    <w:rsid w:val="00FC1310"/>
    <w:rsid w:val="00FC3D1C"/>
    <w:rsid w:val="00FC5E64"/>
    <w:rsid w:val="00FD282D"/>
    <w:rsid w:val="00FD3253"/>
    <w:rsid w:val="00FD3833"/>
    <w:rsid w:val="00FD4CCF"/>
    <w:rsid w:val="00FF1309"/>
    <w:rsid w:val="00FF1492"/>
    <w:rsid w:val="00FF3133"/>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98AE1-D998-49B8-ACB3-AE5B8D0B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57251163">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006638512">
      <w:bodyDiv w:val="1"/>
      <w:marLeft w:val="0"/>
      <w:marRight w:val="0"/>
      <w:marTop w:val="0"/>
      <w:marBottom w:val="0"/>
      <w:divBdr>
        <w:top w:val="none" w:sz="0" w:space="0" w:color="auto"/>
        <w:left w:val="none" w:sz="0" w:space="0" w:color="auto"/>
        <w:bottom w:val="none" w:sz="0" w:space="0" w:color="auto"/>
        <w:right w:val="none" w:sz="0" w:space="0" w:color="auto"/>
      </w:divBdr>
    </w:div>
    <w:div w:id="1100681738">
      <w:bodyDiv w:val="1"/>
      <w:marLeft w:val="0"/>
      <w:marRight w:val="0"/>
      <w:marTop w:val="0"/>
      <w:marBottom w:val="0"/>
      <w:divBdr>
        <w:top w:val="none" w:sz="0" w:space="0" w:color="auto"/>
        <w:left w:val="none" w:sz="0" w:space="0" w:color="auto"/>
        <w:bottom w:val="none" w:sz="0" w:space="0" w:color="auto"/>
        <w:right w:val="none" w:sz="0" w:space="0" w:color="auto"/>
      </w:divBdr>
    </w:div>
    <w:div w:id="1202328702">
      <w:bodyDiv w:val="1"/>
      <w:marLeft w:val="0"/>
      <w:marRight w:val="0"/>
      <w:marTop w:val="0"/>
      <w:marBottom w:val="0"/>
      <w:divBdr>
        <w:top w:val="none" w:sz="0" w:space="0" w:color="auto"/>
        <w:left w:val="none" w:sz="0" w:space="0" w:color="auto"/>
        <w:bottom w:val="none" w:sz="0" w:space="0" w:color="auto"/>
        <w:right w:val="none" w:sz="0" w:space="0" w:color="auto"/>
      </w:divBdr>
    </w:div>
    <w:div w:id="1217930756">
      <w:bodyDiv w:val="1"/>
      <w:marLeft w:val="0"/>
      <w:marRight w:val="0"/>
      <w:marTop w:val="0"/>
      <w:marBottom w:val="0"/>
      <w:divBdr>
        <w:top w:val="none" w:sz="0" w:space="0" w:color="auto"/>
        <w:left w:val="none" w:sz="0" w:space="0" w:color="auto"/>
        <w:bottom w:val="none" w:sz="0" w:space="0" w:color="auto"/>
        <w:right w:val="none" w:sz="0" w:space="0" w:color="auto"/>
      </w:divBdr>
    </w:div>
    <w:div w:id="1295941558">
      <w:bodyDiv w:val="1"/>
      <w:marLeft w:val="0"/>
      <w:marRight w:val="0"/>
      <w:marTop w:val="0"/>
      <w:marBottom w:val="0"/>
      <w:divBdr>
        <w:top w:val="none" w:sz="0" w:space="0" w:color="auto"/>
        <w:left w:val="none" w:sz="0" w:space="0" w:color="auto"/>
        <w:bottom w:val="none" w:sz="0" w:space="0" w:color="auto"/>
        <w:right w:val="none" w:sz="0" w:space="0" w:color="auto"/>
      </w:divBdr>
    </w:div>
    <w:div w:id="1303122130">
      <w:bodyDiv w:val="1"/>
      <w:marLeft w:val="0"/>
      <w:marRight w:val="0"/>
      <w:marTop w:val="0"/>
      <w:marBottom w:val="0"/>
      <w:divBdr>
        <w:top w:val="none" w:sz="0" w:space="0" w:color="auto"/>
        <w:left w:val="none" w:sz="0" w:space="0" w:color="auto"/>
        <w:bottom w:val="none" w:sz="0" w:space="0" w:color="auto"/>
        <w:right w:val="none" w:sz="0" w:space="0" w:color="auto"/>
      </w:divBdr>
    </w:div>
    <w:div w:id="139789901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465736457">
      <w:bodyDiv w:val="1"/>
      <w:marLeft w:val="0"/>
      <w:marRight w:val="0"/>
      <w:marTop w:val="0"/>
      <w:marBottom w:val="0"/>
      <w:divBdr>
        <w:top w:val="none" w:sz="0" w:space="0" w:color="auto"/>
        <w:left w:val="none" w:sz="0" w:space="0" w:color="auto"/>
        <w:bottom w:val="none" w:sz="0" w:space="0" w:color="auto"/>
        <w:right w:val="none" w:sz="0" w:space="0" w:color="auto"/>
      </w:divBdr>
    </w:div>
    <w:div w:id="1505437118">
      <w:bodyDiv w:val="1"/>
      <w:marLeft w:val="0"/>
      <w:marRight w:val="0"/>
      <w:marTop w:val="0"/>
      <w:marBottom w:val="0"/>
      <w:divBdr>
        <w:top w:val="none" w:sz="0" w:space="0" w:color="auto"/>
        <w:left w:val="none" w:sz="0" w:space="0" w:color="auto"/>
        <w:bottom w:val="none" w:sz="0" w:space="0" w:color="auto"/>
        <w:right w:val="none" w:sz="0" w:space="0" w:color="auto"/>
      </w:divBdr>
    </w:div>
    <w:div w:id="162804954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73160525">
      <w:bodyDiv w:val="1"/>
      <w:marLeft w:val="0"/>
      <w:marRight w:val="0"/>
      <w:marTop w:val="0"/>
      <w:marBottom w:val="0"/>
      <w:divBdr>
        <w:top w:val="none" w:sz="0" w:space="0" w:color="auto"/>
        <w:left w:val="none" w:sz="0" w:space="0" w:color="auto"/>
        <w:bottom w:val="none" w:sz="0" w:space="0" w:color="auto"/>
        <w:right w:val="none" w:sz="0" w:space="0" w:color="auto"/>
      </w:divBdr>
    </w:div>
    <w:div w:id="1805275709">
      <w:bodyDiv w:val="1"/>
      <w:marLeft w:val="0"/>
      <w:marRight w:val="0"/>
      <w:marTop w:val="0"/>
      <w:marBottom w:val="0"/>
      <w:divBdr>
        <w:top w:val="none" w:sz="0" w:space="0" w:color="auto"/>
        <w:left w:val="none" w:sz="0" w:space="0" w:color="auto"/>
        <w:bottom w:val="none" w:sz="0" w:space="0" w:color="auto"/>
        <w:right w:val="none" w:sz="0" w:space="0" w:color="auto"/>
      </w:divBdr>
    </w:div>
    <w:div w:id="1863200420">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1446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vc@mopc.gob.do" TargetMode="Externa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11A61"/>
    <w:rsid w:val="00031A8F"/>
    <w:rsid w:val="00081DD5"/>
    <w:rsid w:val="00091FCA"/>
    <w:rsid w:val="00097F9C"/>
    <w:rsid w:val="000A0AE9"/>
    <w:rsid w:val="000D49BF"/>
    <w:rsid w:val="001134EB"/>
    <w:rsid w:val="0015177A"/>
    <w:rsid w:val="001A2622"/>
    <w:rsid w:val="001B566C"/>
    <w:rsid w:val="001D67F0"/>
    <w:rsid w:val="00215D93"/>
    <w:rsid w:val="0027402C"/>
    <w:rsid w:val="002B08CD"/>
    <w:rsid w:val="002B1F68"/>
    <w:rsid w:val="00332FC2"/>
    <w:rsid w:val="003517AA"/>
    <w:rsid w:val="0037607E"/>
    <w:rsid w:val="003864CC"/>
    <w:rsid w:val="003D1DA7"/>
    <w:rsid w:val="003E46FF"/>
    <w:rsid w:val="00420E8C"/>
    <w:rsid w:val="004B5A75"/>
    <w:rsid w:val="004C61E2"/>
    <w:rsid w:val="005311C4"/>
    <w:rsid w:val="005443AC"/>
    <w:rsid w:val="00544FB2"/>
    <w:rsid w:val="00595FED"/>
    <w:rsid w:val="005B0267"/>
    <w:rsid w:val="005B4041"/>
    <w:rsid w:val="006812E6"/>
    <w:rsid w:val="00687DF0"/>
    <w:rsid w:val="006E0116"/>
    <w:rsid w:val="006F4A42"/>
    <w:rsid w:val="00777809"/>
    <w:rsid w:val="007802EB"/>
    <w:rsid w:val="00837D55"/>
    <w:rsid w:val="00877E71"/>
    <w:rsid w:val="00913B54"/>
    <w:rsid w:val="009237AE"/>
    <w:rsid w:val="00931C6B"/>
    <w:rsid w:val="009533B9"/>
    <w:rsid w:val="009C2412"/>
    <w:rsid w:val="009D38DD"/>
    <w:rsid w:val="00A179F1"/>
    <w:rsid w:val="00A37616"/>
    <w:rsid w:val="00A6044B"/>
    <w:rsid w:val="00A65142"/>
    <w:rsid w:val="00AA5DDC"/>
    <w:rsid w:val="00AC4D5A"/>
    <w:rsid w:val="00AF0ED7"/>
    <w:rsid w:val="00B12817"/>
    <w:rsid w:val="00B13439"/>
    <w:rsid w:val="00B7504D"/>
    <w:rsid w:val="00B829F3"/>
    <w:rsid w:val="00C119AA"/>
    <w:rsid w:val="00C307AA"/>
    <w:rsid w:val="00C31BF8"/>
    <w:rsid w:val="00C8672D"/>
    <w:rsid w:val="00CD24E5"/>
    <w:rsid w:val="00DA0F57"/>
    <w:rsid w:val="00DB1B58"/>
    <w:rsid w:val="00DD4362"/>
    <w:rsid w:val="00DE41F6"/>
    <w:rsid w:val="00DF3B42"/>
    <w:rsid w:val="00E05EE2"/>
    <w:rsid w:val="00EB0051"/>
    <w:rsid w:val="00EF4A37"/>
    <w:rsid w:val="00F6793B"/>
    <w:rsid w:val="00FA31B2"/>
    <w:rsid w:val="00FC27B1"/>
    <w:rsid w:val="00FD2D11"/>
    <w:rsid w:val="00FE0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BEB7-988C-486F-B4FD-EAB84369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1311</Words>
  <Characters>7215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Erys Sandra Terrero</cp:lastModifiedBy>
  <cp:revision>5</cp:revision>
  <cp:lastPrinted>2015-04-23T20:33:00Z</cp:lastPrinted>
  <dcterms:created xsi:type="dcterms:W3CDTF">2015-11-05T12:18:00Z</dcterms:created>
  <dcterms:modified xsi:type="dcterms:W3CDTF">2015-11-17T12:20:00Z</dcterms:modified>
</cp:coreProperties>
</file>