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03" w:rsidRPr="006B1315" w:rsidRDefault="00A718B5" w:rsidP="00E52FAA">
      <w:pPr>
        <w:tabs>
          <w:tab w:val="left" w:pos="7849"/>
        </w:tabs>
        <w:spacing w:after="0" w:line="240" w:lineRule="auto"/>
        <w:jc w:val="both"/>
        <w:rPr>
          <w:sz w:val="22"/>
          <w:szCs w:val="22"/>
        </w:rPr>
      </w:pPr>
      <w:r>
        <w:rPr>
          <w:rFonts w:eastAsia="Calibri"/>
          <w:sz w:val="22"/>
          <w:szCs w:val="22"/>
        </w:rPr>
        <w:t xml:space="preserve">                                                                                                             </w:t>
      </w:r>
      <w:r w:rsidR="00513A11"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2028825" cy="13430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036317" cy="1347984"/>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327553" w:rsidRPr="00443783" w:rsidRDefault="0032755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-98292</wp:posOffset>
                </wp:positionH>
                <wp:positionV relativeFrom="paragraph">
                  <wp:posOffset>29286</wp:posOffset>
                </wp:positionV>
                <wp:extent cx="6642735" cy="66874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668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5D24" w:rsidRPr="00AE4EF1" w:rsidRDefault="007177E9" w:rsidP="00443783">
                            <w:pPr>
                              <w:pStyle w:val="NormalWeb"/>
                              <w:shd w:val="clear" w:color="auto" w:fill="FFFFFF"/>
                              <w:spacing w:line="169" w:lineRule="atLeast"/>
                              <w:jc w:val="center"/>
                              <w:rPr>
                                <w:rFonts w:ascii="Trebuchet MS" w:hAnsi="Trebuchet MS"/>
                                <w:sz w:val="36"/>
                                <w:szCs w:val="36"/>
                              </w:rPr>
                            </w:pPr>
                            <w:r>
                              <w:rPr>
                                <w:rStyle w:val="Textoennegrita"/>
                                <w:rFonts w:ascii="Trebuchet MS" w:hAnsi="Trebuchet MS"/>
                                <w:sz w:val="36"/>
                                <w:szCs w:val="36"/>
                              </w:rPr>
                              <w:t>MINISTERIO DE OBRAS PÚ</w:t>
                            </w:r>
                            <w:r w:rsidR="00E75D24" w:rsidRPr="00AE4EF1">
                              <w:rPr>
                                <w:rStyle w:val="Textoennegrita"/>
                                <w:rFonts w:ascii="Trebuchet MS" w:hAnsi="Trebuchet MS"/>
                                <w:sz w:val="36"/>
                                <w:szCs w:val="36"/>
                              </w:rPr>
                              <w:t>BLICAS Y COMUNICACIONES</w:t>
                            </w:r>
                          </w:p>
                          <w:p w:rsidR="00E75D24" w:rsidRPr="00AE4EF1" w:rsidRDefault="00E75D24"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75pt;margin-top:2.3pt;width:523.05pt;height:5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" stroked="f">
                <v:textbox>
                  <w:txbxContent>
                    <w:p w:rsidR="00E75D24" w:rsidRPr="00AE4EF1" w:rsidRDefault="007177E9" w:rsidP="00443783">
                      <w:pPr>
                        <w:pStyle w:val="NormalWeb"/>
                        <w:shd w:val="clear" w:color="auto" w:fill="FFFFFF"/>
                        <w:spacing w:line="169" w:lineRule="atLeast"/>
                        <w:jc w:val="center"/>
                        <w:rPr>
                          <w:rFonts w:ascii="Trebuchet MS" w:hAnsi="Trebuchet MS"/>
                          <w:sz w:val="36"/>
                          <w:szCs w:val="36"/>
                        </w:rPr>
                      </w:pPr>
                      <w:r>
                        <w:rPr>
                          <w:rStyle w:val="Textoennegrita"/>
                          <w:rFonts w:ascii="Trebuchet MS" w:hAnsi="Trebuchet MS"/>
                          <w:sz w:val="36"/>
                          <w:szCs w:val="36"/>
                        </w:rPr>
                        <w:t>MINISTERIO DE OBRAS PÚ</w:t>
                      </w:r>
                      <w:r w:rsidR="00E75D24" w:rsidRPr="00AE4EF1">
                        <w:rPr>
                          <w:rStyle w:val="Textoennegrita"/>
                          <w:rFonts w:ascii="Trebuchet MS" w:hAnsi="Trebuchet MS"/>
                          <w:sz w:val="36"/>
                          <w:szCs w:val="36"/>
                        </w:rPr>
                        <w:t>BLICAS Y COMUNICACIONES</w:t>
                      </w:r>
                    </w:p>
                    <w:p w:rsidR="00E75D24" w:rsidRPr="00AE4EF1" w:rsidRDefault="00E75D24"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7177E9" w:rsidP="00443783">
      <w:pPr>
        <w:tabs>
          <w:tab w:val="left" w:pos="6267"/>
        </w:tabs>
        <w:spacing w:after="0" w:line="240" w:lineRule="auto"/>
        <w:jc w:val="center"/>
        <w:rPr>
          <w:rFonts w:ascii="Verdana" w:hAnsi="Verdana"/>
          <w:b/>
          <w:i/>
          <w:caps/>
          <w:sz w:val="24"/>
          <w:szCs w:val="24"/>
        </w:rPr>
      </w:pPr>
      <w:r>
        <w:rPr>
          <w:rFonts w:ascii="Verdana" w:hAnsi="Verdana"/>
          <w:b/>
          <w:i/>
          <w:caps/>
          <w:sz w:val="24"/>
          <w:szCs w:val="24"/>
        </w:rPr>
        <w:t>ESPECI</w:t>
      </w:r>
      <w:r w:rsidR="00443783" w:rsidRPr="00443783">
        <w:rPr>
          <w:rFonts w:ascii="Verdana" w:hAnsi="Verdana"/>
          <w:b/>
          <w:i/>
          <w:caps/>
          <w:sz w:val="24"/>
          <w:szCs w:val="24"/>
        </w:rPr>
        <w:t>FI</w:t>
      </w:r>
      <w:r w:rsidR="00AF6FA5">
        <w:rPr>
          <w:rFonts w:ascii="Verdana" w:hAnsi="Verdana"/>
          <w:b/>
          <w:i/>
          <w:caps/>
          <w:sz w:val="24"/>
          <w:szCs w:val="24"/>
        </w:rPr>
        <w:t>CA</w:t>
      </w:r>
      <w:r w:rsidR="00443783" w:rsidRPr="00443783">
        <w:rPr>
          <w:rFonts w:ascii="Verdana" w:hAnsi="Verdana"/>
          <w:b/>
          <w:i/>
          <w:caps/>
          <w:sz w:val="24"/>
          <w:szCs w:val="24"/>
        </w:rPr>
        <w:t>C</w:t>
      </w:r>
      <w:r w:rsidR="00AF6FA5">
        <w:rPr>
          <w:rFonts w:ascii="Verdana" w:hAnsi="Verdana"/>
          <w:b/>
          <w:i/>
          <w:caps/>
          <w:sz w:val="24"/>
          <w:szCs w:val="24"/>
        </w:rPr>
        <w:t>IONES</w:t>
      </w:r>
      <w:r>
        <w:rPr>
          <w:rFonts w:ascii="Verdana" w:hAnsi="Verdana"/>
          <w:b/>
          <w:i/>
          <w:caps/>
          <w:sz w:val="24"/>
          <w:szCs w:val="24"/>
        </w:rPr>
        <w:t xml:space="preserve"> tÉ</w:t>
      </w:r>
      <w:r w:rsidR="0014594D">
        <w:rPr>
          <w:rFonts w:ascii="Verdana" w:hAnsi="Verdana"/>
          <w:b/>
          <w:i/>
          <w:caps/>
          <w:sz w:val="24"/>
          <w:szCs w:val="24"/>
        </w:rPr>
        <w:t>cnicas</w:t>
      </w:r>
      <w:r>
        <w:rPr>
          <w:rFonts w:ascii="Verdana" w:hAnsi="Verdana"/>
          <w:b/>
          <w:i/>
          <w:caps/>
          <w:sz w:val="24"/>
          <w:szCs w:val="24"/>
        </w:rPr>
        <w:t xml:space="preserve"> PARA PROCESO DE COMPARACIÓ</w:t>
      </w:r>
      <w:r w:rsidR="00443783" w:rsidRPr="00443783">
        <w:rPr>
          <w:rFonts w:ascii="Verdana" w:hAnsi="Verdana"/>
          <w:b/>
          <w:i/>
          <w:caps/>
          <w:sz w:val="24"/>
          <w:szCs w:val="24"/>
        </w:rPr>
        <w:t xml:space="preserve">N DE PRECIOS </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2529C" w:rsidRDefault="001B7311" w:rsidP="00A77F31">
      <w:pPr>
        <w:tabs>
          <w:tab w:val="left" w:pos="6267"/>
        </w:tabs>
        <w:spacing w:after="0" w:line="240" w:lineRule="auto"/>
        <w:jc w:val="center"/>
        <w:rPr>
          <w:rFonts w:ascii="Verdana" w:hAnsi="Verdana"/>
          <w:b/>
          <w:caps/>
          <w:sz w:val="22"/>
          <w:szCs w:val="22"/>
        </w:rPr>
      </w:pPr>
      <w:r>
        <w:rPr>
          <w:rFonts w:ascii="Verdana" w:hAnsi="Verdana"/>
          <w:b/>
          <w:caps/>
          <w:sz w:val="28"/>
          <w:szCs w:val="28"/>
        </w:rPr>
        <w:t>rotulación de vehiculos, materiales reflectivos y detector de metales</w:t>
      </w:r>
    </w:p>
    <w:p w:rsidR="00806F7A" w:rsidRPr="00443783" w:rsidRDefault="00806F7A" w:rsidP="00443783">
      <w:pPr>
        <w:tabs>
          <w:tab w:val="left" w:pos="6267"/>
        </w:tabs>
        <w:spacing w:after="0" w:line="240" w:lineRule="auto"/>
        <w:rPr>
          <w:rFonts w:ascii="Verdana" w:hAnsi="Verdana"/>
          <w:b/>
          <w:caps/>
          <w:sz w:val="22"/>
          <w:szCs w:val="22"/>
        </w:rPr>
      </w:pPr>
    </w:p>
    <w:p w:rsidR="00A77F31" w:rsidRDefault="00A77F31" w:rsidP="00443783">
      <w:pPr>
        <w:tabs>
          <w:tab w:val="left" w:pos="3347"/>
        </w:tabs>
        <w:spacing w:after="0" w:line="240" w:lineRule="auto"/>
        <w:jc w:val="both"/>
        <w:rPr>
          <w:rFonts w:ascii="Verdana" w:eastAsia="Calibri" w:hAnsi="Verdana"/>
          <w:sz w:val="22"/>
          <w:szCs w:val="22"/>
        </w:rPr>
      </w:pPr>
    </w:p>
    <w:p w:rsidR="00A77F31" w:rsidRDefault="00A77F31" w:rsidP="00443783">
      <w:pPr>
        <w:tabs>
          <w:tab w:val="left" w:pos="3347"/>
        </w:tabs>
        <w:spacing w:after="0" w:line="240" w:lineRule="auto"/>
        <w:jc w:val="both"/>
        <w:rPr>
          <w:rFonts w:ascii="Verdana" w:eastAsia="Calibri" w:hAnsi="Verdana"/>
          <w:sz w:val="22"/>
          <w:szCs w:val="22"/>
        </w:rPr>
      </w:pPr>
    </w:p>
    <w:p w:rsidR="00240085" w:rsidRDefault="00240085" w:rsidP="00443783">
      <w:pPr>
        <w:tabs>
          <w:tab w:val="left" w:pos="3347"/>
        </w:tabs>
        <w:spacing w:after="0" w:line="240" w:lineRule="auto"/>
        <w:jc w:val="both"/>
        <w:rPr>
          <w:rFonts w:ascii="Verdana" w:eastAsia="Calibri" w:hAnsi="Verdana"/>
          <w:sz w:val="22"/>
          <w:szCs w:val="22"/>
        </w:rPr>
      </w:pPr>
    </w:p>
    <w:p w:rsidR="00A77F31" w:rsidRDefault="00A77F31" w:rsidP="00443783">
      <w:pPr>
        <w:tabs>
          <w:tab w:val="left" w:pos="3347"/>
        </w:tabs>
        <w:spacing w:after="0" w:line="240" w:lineRule="auto"/>
        <w:jc w:val="both"/>
        <w:rPr>
          <w:rFonts w:ascii="Verdana" w:eastAsia="Calibri" w:hAnsi="Verdana"/>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5D24" w:rsidRPr="004974AE" w:rsidRDefault="007177E9" w:rsidP="00443783">
                            <w:pPr>
                              <w:jc w:val="center"/>
                              <w:rPr>
                                <w:b/>
                                <w:color w:val="8E0000"/>
                                <w:sz w:val="32"/>
                                <w:szCs w:val="32"/>
                              </w:rPr>
                            </w:pPr>
                            <w:r>
                              <w:rPr>
                                <w:b/>
                                <w:color w:val="8E0000"/>
                                <w:sz w:val="32"/>
                                <w:szCs w:val="32"/>
                              </w:rPr>
                              <w:t>Ref.: MOPC-CP/</w:t>
                            </w:r>
                            <w:r w:rsidR="00ED6A6C">
                              <w:rPr>
                                <w:b/>
                                <w:color w:val="8E0000"/>
                                <w:sz w:val="32"/>
                                <w:szCs w:val="32"/>
                              </w:rPr>
                              <w:t>04</w:t>
                            </w:r>
                            <w:r>
                              <w:rPr>
                                <w:b/>
                                <w:color w:val="8E0000"/>
                                <w:sz w:val="32"/>
                                <w:szCs w:val="32"/>
                              </w:rPr>
                              <w:t>-</w:t>
                            </w:r>
                            <w:r w:rsidR="00E75D24" w:rsidRPr="00613DF3">
                              <w:rPr>
                                <w:b/>
                                <w:color w:val="8E0000"/>
                                <w:sz w:val="32"/>
                                <w:szCs w:val="32"/>
                              </w:rPr>
                              <w:t>201</w:t>
                            </w:r>
                            <w:r w:rsidR="0015769F">
                              <w:rPr>
                                <w:b/>
                                <w:color w:val="8E0000"/>
                                <w:sz w:val="32"/>
                                <w:szCs w:val="32"/>
                              </w:rPr>
                              <w:t>6</w:t>
                            </w:r>
                          </w:p>
                          <w:p w:rsidR="00E75D24" w:rsidRPr="00916F57" w:rsidRDefault="00E75D24"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E75D24" w:rsidRPr="004974AE" w:rsidRDefault="007177E9" w:rsidP="00443783">
                      <w:pPr>
                        <w:jc w:val="center"/>
                        <w:rPr>
                          <w:b/>
                          <w:color w:val="8E0000"/>
                          <w:sz w:val="32"/>
                          <w:szCs w:val="32"/>
                        </w:rPr>
                      </w:pPr>
                      <w:r>
                        <w:rPr>
                          <w:b/>
                          <w:color w:val="8E0000"/>
                          <w:sz w:val="32"/>
                          <w:szCs w:val="32"/>
                        </w:rPr>
                        <w:t>Ref.</w:t>
                      </w:r>
                      <w:r>
                        <w:rPr>
                          <w:b/>
                          <w:color w:val="8E0000"/>
                          <w:sz w:val="32"/>
                          <w:szCs w:val="32"/>
                        </w:rPr>
                        <w:t xml:space="preserve">: </w:t>
                      </w:r>
                      <w:r>
                        <w:rPr>
                          <w:b/>
                          <w:color w:val="8E0000"/>
                          <w:sz w:val="32"/>
                          <w:szCs w:val="32"/>
                        </w:rPr>
                        <w:t>MOPC-CP/</w:t>
                      </w:r>
                      <w:r w:rsidR="00ED6A6C">
                        <w:rPr>
                          <w:b/>
                          <w:color w:val="8E0000"/>
                          <w:sz w:val="32"/>
                          <w:szCs w:val="32"/>
                        </w:rPr>
                        <w:t>04</w:t>
                      </w:r>
                      <w:bookmarkStart w:id="1" w:name="_GoBack"/>
                      <w:bookmarkEnd w:id="1"/>
                      <w:r>
                        <w:rPr>
                          <w:b/>
                          <w:color w:val="8E0000"/>
                          <w:sz w:val="32"/>
                          <w:szCs w:val="32"/>
                        </w:rPr>
                        <w:t>-</w:t>
                      </w:r>
                      <w:r w:rsidR="00E75D24" w:rsidRPr="00613DF3">
                        <w:rPr>
                          <w:b/>
                          <w:color w:val="8E0000"/>
                          <w:sz w:val="32"/>
                          <w:szCs w:val="32"/>
                        </w:rPr>
                        <w:t>201</w:t>
                      </w:r>
                      <w:r w:rsidR="0015769F">
                        <w:rPr>
                          <w:b/>
                          <w:color w:val="8E0000"/>
                          <w:sz w:val="32"/>
                          <w:szCs w:val="32"/>
                        </w:rPr>
                        <w:t>6</w:t>
                      </w:r>
                    </w:p>
                    <w:p w:rsidR="00E75D24" w:rsidRPr="00916F57" w:rsidRDefault="00E75D24"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1B7311">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281AA9" w:rsidRDefault="00281AA9"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 xml:space="preserve">2.1  </w:t>
      </w:r>
      <w:r w:rsidR="008506F0" w:rsidRPr="00443783">
        <w:rPr>
          <w:rFonts w:ascii="Verdana" w:eastAsia="Calibri" w:hAnsi="Verdana"/>
          <w:sz w:val="28"/>
          <w:szCs w:val="28"/>
        </w:rPr>
        <w:t>Cronograma del proceso</w:t>
      </w:r>
    </w:p>
    <w:p w:rsidR="00443783" w:rsidRPr="00443783" w:rsidRDefault="00443783" w:rsidP="008506F0">
      <w:pPr>
        <w:spacing w:after="0" w:line="240" w:lineRule="auto"/>
        <w:ind w:left="1440"/>
        <w:rPr>
          <w:rFonts w:ascii="Verdana" w:eastAsia="Calibri" w:hAnsi="Verdana"/>
          <w:sz w:val="28"/>
          <w:szCs w:val="28"/>
        </w:rPr>
      </w:pPr>
      <w:r w:rsidRPr="00443783">
        <w:rPr>
          <w:rFonts w:ascii="Verdana" w:eastAsia="Calibri" w:hAnsi="Verdana"/>
          <w:sz w:val="28"/>
          <w:szCs w:val="28"/>
        </w:rPr>
        <w:t xml:space="preserve">2.2  </w:t>
      </w:r>
      <w:r w:rsidR="008506F0" w:rsidRPr="00443783">
        <w:rPr>
          <w:rFonts w:ascii="Verdana" w:eastAsia="Calibri" w:hAnsi="Verdana"/>
          <w:sz w:val="28"/>
          <w:szCs w:val="28"/>
        </w:rPr>
        <w:t>Apertura de Sobre</w:t>
      </w:r>
    </w:p>
    <w:p w:rsidR="00443783" w:rsidRPr="00443783" w:rsidRDefault="00443783"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 xml:space="preserve">2.3  </w:t>
      </w:r>
      <w:r w:rsidR="008506F0" w:rsidRPr="00443783">
        <w:rPr>
          <w:rFonts w:ascii="Verdana" w:eastAsia="Calibri" w:hAnsi="Verdana"/>
          <w:sz w:val="28"/>
          <w:szCs w:val="28"/>
        </w:rPr>
        <w:t>Plazo de Mantenimiento de la Oferta</w:t>
      </w:r>
    </w:p>
    <w:p w:rsidR="00443783" w:rsidRPr="00443783" w:rsidRDefault="00443783"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 xml:space="preserve">2.4  Adjudicación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Default="00443783" w:rsidP="00443783">
      <w:pPr>
        <w:spacing w:after="0" w:line="240" w:lineRule="auto"/>
        <w:jc w:val="both"/>
        <w:rPr>
          <w:rFonts w:ascii="Verdana" w:eastAsia="Calibri" w:hAnsi="Verdana"/>
          <w:b/>
          <w:sz w:val="22"/>
          <w:szCs w:val="22"/>
        </w:rPr>
      </w:pPr>
    </w:p>
    <w:p w:rsidR="001927EF" w:rsidRDefault="001927EF" w:rsidP="00443783">
      <w:pPr>
        <w:spacing w:after="0" w:line="240" w:lineRule="auto"/>
        <w:jc w:val="both"/>
        <w:rPr>
          <w:rFonts w:ascii="Verdana" w:eastAsia="Calibri" w:hAnsi="Verdana"/>
          <w:b/>
          <w:sz w:val="22"/>
          <w:szCs w:val="22"/>
        </w:rPr>
      </w:pPr>
    </w:p>
    <w:p w:rsidR="001927EF" w:rsidRDefault="001927EF" w:rsidP="00443783">
      <w:pPr>
        <w:spacing w:after="0" w:line="240" w:lineRule="auto"/>
        <w:jc w:val="both"/>
        <w:rPr>
          <w:rFonts w:ascii="Verdana" w:eastAsia="Calibri" w:hAnsi="Verdana"/>
          <w:b/>
          <w:sz w:val="22"/>
          <w:szCs w:val="22"/>
        </w:rPr>
      </w:pPr>
    </w:p>
    <w:p w:rsidR="001927EF" w:rsidRDefault="001927EF" w:rsidP="00443783">
      <w:pPr>
        <w:spacing w:after="0" w:line="240" w:lineRule="auto"/>
        <w:jc w:val="both"/>
        <w:rPr>
          <w:rFonts w:ascii="Verdana" w:eastAsia="Calibri" w:hAnsi="Verdana"/>
          <w:b/>
          <w:sz w:val="22"/>
          <w:szCs w:val="22"/>
        </w:rPr>
      </w:pPr>
    </w:p>
    <w:p w:rsidR="001927EF" w:rsidRDefault="001927EF" w:rsidP="00443783">
      <w:pPr>
        <w:spacing w:after="0" w:line="240" w:lineRule="auto"/>
        <w:jc w:val="both"/>
        <w:rPr>
          <w:rFonts w:ascii="Verdana" w:eastAsia="Calibri" w:hAnsi="Verdana"/>
          <w:b/>
          <w:sz w:val="22"/>
          <w:szCs w:val="22"/>
        </w:rPr>
      </w:pPr>
    </w:p>
    <w:p w:rsidR="001927EF" w:rsidRDefault="001927EF" w:rsidP="00443783">
      <w:pPr>
        <w:spacing w:after="0" w:line="240" w:lineRule="auto"/>
        <w:jc w:val="both"/>
        <w:rPr>
          <w:rFonts w:ascii="Verdana" w:eastAsia="Calibri" w:hAnsi="Verdana"/>
          <w:b/>
          <w:sz w:val="22"/>
          <w:szCs w:val="22"/>
        </w:rPr>
      </w:pPr>
    </w:p>
    <w:p w:rsidR="001927EF" w:rsidRPr="00443783" w:rsidRDefault="001927EF"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765AA5" w:rsidRDefault="00765AA5" w:rsidP="001F6398">
      <w:pPr>
        <w:spacing w:after="0" w:line="240" w:lineRule="auto"/>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GENERALIDADES</w:t>
      </w: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334567" w:rsidRDefault="00334567" w:rsidP="00334567">
      <w:pPr>
        <w:pStyle w:val="Prrafodelista"/>
        <w:numPr>
          <w:ilvl w:val="0"/>
          <w:numId w:val="47"/>
        </w:numPr>
        <w:spacing w:after="0" w:line="240" w:lineRule="auto"/>
        <w:jc w:val="both"/>
        <w:rPr>
          <w:rFonts w:ascii="Verdana" w:eastAsia="Calibri" w:hAnsi="Verdana"/>
          <w:b/>
          <w:sz w:val="22"/>
          <w:szCs w:val="22"/>
        </w:rPr>
      </w:pPr>
      <w:r>
        <w:rPr>
          <w:rFonts w:ascii="Verdana" w:eastAsia="Calibri" w:hAnsi="Verdana"/>
          <w:b/>
          <w:sz w:val="22"/>
          <w:szCs w:val="22"/>
        </w:rPr>
        <w:t xml:space="preserve">   </w:t>
      </w:r>
      <w:r w:rsidR="00443783" w:rsidRPr="00334567">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sidR="00806F7A">
        <w:rPr>
          <w:rFonts w:ascii="Verdana" w:eastAsia="Calibri" w:hAnsi="Verdana"/>
          <w:sz w:val="22"/>
          <w:szCs w:val="22"/>
          <w:lang w:val="en-US"/>
        </w:rPr>
        <w:t xml:space="preserve">.: 809–565–2811 Ext. 2906 y </w:t>
      </w:r>
      <w:r w:rsidR="0015769F">
        <w:rPr>
          <w:rFonts w:ascii="Verdana" w:eastAsia="Calibri" w:hAnsi="Verdana"/>
          <w:sz w:val="22"/>
          <w:szCs w:val="22"/>
          <w:lang w:val="en-US"/>
        </w:rPr>
        <w:t>3236</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Default="00B7177A" w:rsidP="00B7177A">
      <w:pPr>
        <w:spacing w:after="0" w:line="240" w:lineRule="auto"/>
        <w:contextualSpacing/>
        <w:jc w:val="both"/>
        <w:rPr>
          <w:rStyle w:val="Hipervnculo"/>
          <w:rFonts w:ascii="Trebuchet MS" w:eastAsia="Calibri" w:hAnsi="Trebuchet MS" w:cs="Times New Roman"/>
          <w:sz w:val="22"/>
          <w:szCs w:val="22"/>
          <w:lang w:val="en-US" w:eastAsia="es-ES"/>
        </w:rPr>
      </w:pPr>
      <w:r>
        <w:rPr>
          <w:rFonts w:ascii="Verdana" w:eastAsia="Calibri" w:hAnsi="Verdana"/>
          <w:sz w:val="22"/>
          <w:szCs w:val="22"/>
          <w:lang w:val="en-US"/>
        </w:rPr>
        <w:t xml:space="preserve">                  </w:t>
      </w:r>
      <w:r w:rsidR="00443783" w:rsidRPr="00443783">
        <w:rPr>
          <w:rFonts w:ascii="Verdana" w:eastAsia="Calibri" w:hAnsi="Verdana"/>
          <w:sz w:val="22"/>
          <w:szCs w:val="22"/>
          <w:lang w:val="en-US"/>
        </w:rPr>
        <w:t>Mail</w:t>
      </w:r>
      <w:r w:rsidR="00443783" w:rsidRPr="00443783">
        <w:rPr>
          <w:b/>
          <w:lang w:val="en-US"/>
        </w:rPr>
        <w:t xml:space="preserve">: </w:t>
      </w:r>
      <w:r w:rsidR="00806F7A">
        <w:rPr>
          <w:b/>
          <w:lang w:val="en-US"/>
        </w:rPr>
        <w:t xml:space="preserve"> </w:t>
      </w:r>
      <w:hyperlink r:id="rId10" w:history="1">
        <w:r w:rsidR="0065682C" w:rsidRPr="007E7EEF">
          <w:rPr>
            <w:rStyle w:val="Hipervnculo"/>
            <w:rFonts w:ascii="Trebuchet MS" w:eastAsia="Calibri" w:hAnsi="Trebuchet MS" w:cs="Times New Roman"/>
            <w:sz w:val="22"/>
            <w:szCs w:val="22"/>
            <w:lang w:val="en-US" w:eastAsia="es-ES"/>
          </w:rPr>
          <w:t>compras@mopc.gob.do</w:t>
        </w:r>
      </w:hyperlink>
    </w:p>
    <w:p w:rsidR="00334567" w:rsidRDefault="00334567"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334567" w:rsidRDefault="00334567"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334567" w:rsidRDefault="00334567"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334567" w:rsidRPr="002C1E0C" w:rsidRDefault="002C1E0C" w:rsidP="002C1E0C">
      <w:pPr>
        <w:pStyle w:val="Prrafodelista"/>
        <w:keepNext/>
        <w:numPr>
          <w:ilvl w:val="0"/>
          <w:numId w:val="47"/>
        </w:numPr>
        <w:autoSpaceDE w:val="0"/>
        <w:autoSpaceDN w:val="0"/>
        <w:spacing w:after="0" w:line="240" w:lineRule="auto"/>
        <w:jc w:val="both"/>
        <w:rPr>
          <w:rFonts w:ascii="Verdana" w:eastAsia="Calibri" w:hAnsi="Verdana"/>
          <w:b/>
          <w:bCs/>
          <w:sz w:val="22"/>
          <w:szCs w:val="22"/>
        </w:rPr>
      </w:pPr>
      <w:bookmarkStart w:id="0" w:name="_Toc427236518"/>
      <w:r w:rsidRPr="00DF1E2E">
        <w:rPr>
          <w:rFonts w:ascii="Verdana" w:eastAsia="Calibri" w:hAnsi="Verdana"/>
          <w:b/>
          <w:bCs/>
          <w:sz w:val="22"/>
          <w:szCs w:val="22"/>
          <w:lang w:val="en-US"/>
        </w:rPr>
        <w:t xml:space="preserve">    </w:t>
      </w:r>
      <w:r w:rsidR="00334567" w:rsidRPr="002C1E0C">
        <w:rPr>
          <w:rFonts w:ascii="Verdana" w:eastAsia="Calibri" w:hAnsi="Verdana"/>
          <w:b/>
          <w:bCs/>
          <w:sz w:val="22"/>
          <w:szCs w:val="22"/>
        </w:rPr>
        <w:t>Comisión de Veeduría</w:t>
      </w:r>
      <w:bookmarkEnd w:id="0"/>
    </w:p>
    <w:p w:rsidR="00334567" w:rsidRPr="006333AA" w:rsidRDefault="00334567" w:rsidP="00334567">
      <w:pPr>
        <w:spacing w:after="0" w:line="240" w:lineRule="auto"/>
        <w:jc w:val="both"/>
        <w:rPr>
          <w:rFonts w:ascii="Arial Narrow" w:eastAsia="Calibri" w:hAnsi="Arial Narrow" w:cs="Times New Roman"/>
          <w:sz w:val="24"/>
          <w:szCs w:val="24"/>
          <w:lang w:val="es-DO" w:eastAsia="es-ES"/>
        </w:rPr>
      </w:pPr>
    </w:p>
    <w:p w:rsidR="00334567" w:rsidRPr="006333AA" w:rsidRDefault="00334567" w:rsidP="00C96444">
      <w:pPr>
        <w:spacing w:after="0" w:line="240" w:lineRule="auto"/>
        <w:ind w:left="567"/>
        <w:jc w:val="both"/>
        <w:rPr>
          <w:rFonts w:ascii="Verdana" w:eastAsia="Calibri" w:hAnsi="Verdana" w:cs="Times New Roman"/>
          <w:sz w:val="22"/>
          <w:szCs w:val="22"/>
          <w:lang w:val="es-DO" w:eastAsia="es-ES"/>
        </w:rPr>
      </w:pPr>
      <w:r w:rsidRPr="006333AA">
        <w:rPr>
          <w:rFonts w:ascii="Verdana" w:eastAsia="Calibri" w:hAnsi="Verdana" w:cs="Times New Roman"/>
          <w:sz w:val="22"/>
          <w:szCs w:val="22"/>
          <w:lang w:val="es-DO" w:eastAsia="es-ES"/>
        </w:rPr>
        <w:t>Las Veedurías son el mecanismo de control social, que de manera más concreta, acerca a la comunidad al ejercicio y desempeño de la gestión pública y la función administrativa.</w:t>
      </w:r>
    </w:p>
    <w:p w:rsidR="00334567" w:rsidRPr="006333AA" w:rsidRDefault="00334567" w:rsidP="00334567">
      <w:pPr>
        <w:spacing w:after="0" w:line="240" w:lineRule="auto"/>
        <w:jc w:val="both"/>
        <w:rPr>
          <w:rFonts w:ascii="Verdana" w:eastAsia="Calibri" w:hAnsi="Verdana" w:cs="Times New Roman"/>
          <w:sz w:val="22"/>
          <w:szCs w:val="22"/>
          <w:lang w:val="es-DO" w:eastAsia="es-ES"/>
        </w:rPr>
      </w:pPr>
    </w:p>
    <w:p w:rsidR="00334567" w:rsidRPr="006333AA" w:rsidRDefault="00334567" w:rsidP="00C96444">
      <w:pPr>
        <w:spacing w:after="0" w:line="240" w:lineRule="auto"/>
        <w:ind w:left="567"/>
        <w:jc w:val="both"/>
        <w:rPr>
          <w:rFonts w:ascii="Verdana" w:eastAsia="Calibri" w:hAnsi="Verdana" w:cs="Times New Roman"/>
          <w:sz w:val="22"/>
          <w:szCs w:val="22"/>
          <w:lang w:val="es-DO" w:eastAsia="es-ES"/>
        </w:rPr>
      </w:pPr>
      <w:r w:rsidRPr="006333AA">
        <w:rPr>
          <w:rFonts w:ascii="Verdana" w:eastAsia="Calibri" w:hAnsi="Verdana" w:cs="Times New Roman"/>
          <w:sz w:val="22"/>
          <w:szCs w:val="22"/>
          <w:lang w:val="es-DO" w:eastAsia="es-ES"/>
        </w:rPr>
        <w:t>Los interesados podrán contactar a la Comisión de Veeduría del Ministerio de Obras Públicas y Comunicaciones a través de los siguientes datos:</w:t>
      </w:r>
    </w:p>
    <w:p w:rsidR="00334567" w:rsidRPr="006333AA" w:rsidRDefault="00334567" w:rsidP="00334567">
      <w:pPr>
        <w:spacing w:after="0" w:line="240" w:lineRule="auto"/>
        <w:jc w:val="both"/>
        <w:rPr>
          <w:rFonts w:ascii="Arial Narrow" w:eastAsia="Calibri" w:hAnsi="Arial Narrow" w:cs="Times New Roman"/>
          <w:sz w:val="24"/>
          <w:szCs w:val="24"/>
          <w:lang w:eastAsia="es-ES"/>
        </w:rPr>
      </w:pPr>
    </w:p>
    <w:p w:rsidR="00334567" w:rsidRPr="008B6395" w:rsidRDefault="00334567" w:rsidP="008B6395">
      <w:pPr>
        <w:spacing w:after="0" w:line="240" w:lineRule="auto"/>
        <w:ind w:left="1416"/>
        <w:jc w:val="center"/>
        <w:rPr>
          <w:rFonts w:ascii="Verdana" w:eastAsia="Calibri" w:hAnsi="Verdana" w:cs="Times New Roman"/>
          <w:b/>
          <w:bCs/>
          <w:sz w:val="20"/>
          <w:szCs w:val="20"/>
          <w:lang w:val="es-DO" w:eastAsia="es-ES"/>
        </w:rPr>
      </w:pPr>
      <w:r w:rsidRPr="008B6395">
        <w:rPr>
          <w:rFonts w:ascii="Verdana" w:eastAsia="Calibri" w:hAnsi="Verdana" w:cs="Times New Roman"/>
          <w:b/>
          <w:bCs/>
          <w:sz w:val="20"/>
          <w:szCs w:val="20"/>
          <w:lang w:val="es-DO" w:eastAsia="es-ES"/>
        </w:rPr>
        <w:t>COMISIÓN DE VEEDURÍA</w:t>
      </w:r>
    </w:p>
    <w:p w:rsidR="00334567" w:rsidRPr="008B6395" w:rsidRDefault="00334567" w:rsidP="008B6395">
      <w:pPr>
        <w:spacing w:after="0" w:line="240" w:lineRule="auto"/>
        <w:ind w:left="1416"/>
        <w:jc w:val="center"/>
        <w:rPr>
          <w:rFonts w:ascii="Verdana" w:eastAsia="Calibri" w:hAnsi="Verdana" w:cs="Times New Roman"/>
          <w:sz w:val="22"/>
          <w:szCs w:val="22"/>
          <w:lang w:val="es-DO" w:eastAsia="es-ES"/>
        </w:rPr>
      </w:pPr>
      <w:r w:rsidRPr="008B6395">
        <w:rPr>
          <w:rFonts w:ascii="Verdana" w:eastAsia="Calibri" w:hAnsi="Verdana" w:cs="Times New Roman"/>
          <w:sz w:val="22"/>
          <w:szCs w:val="22"/>
          <w:lang w:val="es-DO" w:eastAsia="es-ES"/>
        </w:rPr>
        <w:t>MINISTERIO DE OBRAS PÚBLICAS Y COMUNICACIONES</w:t>
      </w:r>
    </w:p>
    <w:p w:rsidR="00334567" w:rsidRPr="006333AA" w:rsidRDefault="00334567" w:rsidP="00334567">
      <w:pPr>
        <w:spacing w:after="0" w:line="240" w:lineRule="auto"/>
        <w:ind w:left="1416"/>
        <w:rPr>
          <w:rFonts w:ascii="Verdana" w:eastAsia="Calibri" w:hAnsi="Verdana" w:cs="Times New Roman"/>
          <w:sz w:val="22"/>
          <w:szCs w:val="22"/>
          <w:lang w:val="es-DO" w:eastAsia="es-ES"/>
        </w:rPr>
      </w:pPr>
    </w:p>
    <w:p w:rsidR="00334567" w:rsidRPr="006333AA" w:rsidRDefault="0015769F" w:rsidP="008B6395">
      <w:pPr>
        <w:spacing w:after="0" w:line="240" w:lineRule="auto"/>
        <w:ind w:left="2552"/>
        <w:rPr>
          <w:rFonts w:ascii="Verdana" w:eastAsia="Calibri" w:hAnsi="Verdana" w:cs="Times New Roman"/>
          <w:sz w:val="22"/>
          <w:szCs w:val="22"/>
          <w:lang w:val="es-DO" w:eastAsia="es-ES"/>
        </w:rPr>
      </w:pPr>
      <w:r w:rsidRPr="00636579">
        <w:rPr>
          <w:rFonts w:ascii="Verdana" w:eastAsia="Calibri" w:hAnsi="Verdana" w:cs="Times New Roman"/>
          <w:b/>
          <w:bCs/>
          <w:sz w:val="20"/>
          <w:szCs w:val="20"/>
          <w:lang w:val="es-DO" w:eastAsia="es-ES"/>
        </w:rPr>
        <w:t>Nombre de C</w:t>
      </w:r>
      <w:r w:rsidR="00334567" w:rsidRPr="00636579">
        <w:rPr>
          <w:rFonts w:ascii="Verdana" w:eastAsia="Calibri" w:hAnsi="Verdana" w:cs="Times New Roman"/>
          <w:b/>
          <w:bCs/>
          <w:sz w:val="20"/>
          <w:szCs w:val="20"/>
          <w:lang w:val="es-DO" w:eastAsia="es-ES"/>
        </w:rPr>
        <w:t>ontacto:</w:t>
      </w:r>
      <w:r w:rsidR="00334567" w:rsidRPr="006333AA">
        <w:rPr>
          <w:rFonts w:ascii="Verdana" w:eastAsia="Calibri" w:hAnsi="Verdana" w:cs="Times New Roman"/>
          <w:sz w:val="22"/>
          <w:szCs w:val="22"/>
          <w:lang w:val="es-DO" w:eastAsia="es-ES"/>
        </w:rPr>
        <w:t xml:space="preserve"> Lic. Manuel Estrella, Coordinador</w:t>
      </w:r>
    </w:p>
    <w:p w:rsidR="00334567" w:rsidRPr="006333AA" w:rsidRDefault="00636579" w:rsidP="008B6395">
      <w:pPr>
        <w:spacing w:after="0" w:line="240" w:lineRule="auto"/>
        <w:ind w:left="2552"/>
        <w:rPr>
          <w:rFonts w:ascii="Verdana" w:eastAsia="Calibri" w:hAnsi="Verdana" w:cs="Times New Roman"/>
          <w:sz w:val="22"/>
          <w:szCs w:val="22"/>
          <w:lang w:val="es-DO" w:eastAsia="es-ES"/>
        </w:rPr>
      </w:pPr>
      <w:r>
        <w:rPr>
          <w:rFonts w:ascii="Verdana" w:eastAsia="Calibri" w:hAnsi="Verdana" w:cs="Times New Roman"/>
          <w:sz w:val="22"/>
          <w:szCs w:val="22"/>
          <w:lang w:val="es-DO" w:eastAsia="es-ES"/>
        </w:rPr>
        <w:t xml:space="preserve">                 </w:t>
      </w:r>
      <w:r w:rsidR="00334567" w:rsidRPr="00636579">
        <w:rPr>
          <w:rFonts w:ascii="Verdana" w:eastAsia="Calibri" w:hAnsi="Verdana" w:cs="Times New Roman"/>
          <w:b/>
          <w:bCs/>
          <w:sz w:val="20"/>
          <w:szCs w:val="20"/>
          <w:lang w:val="es-DO" w:eastAsia="es-ES"/>
        </w:rPr>
        <w:t>Teléfono:</w:t>
      </w:r>
      <w:r w:rsidR="00334567" w:rsidRPr="006333AA">
        <w:rPr>
          <w:rFonts w:ascii="Verdana" w:eastAsia="Calibri" w:hAnsi="Verdana" w:cs="Times New Roman"/>
          <w:sz w:val="22"/>
          <w:szCs w:val="22"/>
          <w:lang w:val="es-DO" w:eastAsia="es-ES"/>
        </w:rPr>
        <w:t xml:space="preserve"> (829) 760-6191</w:t>
      </w:r>
    </w:p>
    <w:p w:rsidR="00334567" w:rsidRPr="006333AA" w:rsidRDefault="00636579" w:rsidP="008B6395">
      <w:pPr>
        <w:spacing w:after="0" w:line="240" w:lineRule="auto"/>
        <w:ind w:left="2552"/>
        <w:rPr>
          <w:rFonts w:ascii="Verdana" w:eastAsia="Calibri" w:hAnsi="Verdana" w:cs="Times New Roman"/>
          <w:sz w:val="22"/>
          <w:szCs w:val="22"/>
          <w:lang w:val="es-DO" w:eastAsia="es-ES"/>
        </w:rPr>
      </w:pPr>
      <w:r>
        <w:rPr>
          <w:rFonts w:ascii="Verdana" w:eastAsia="Calibri" w:hAnsi="Verdana" w:cs="Times New Roman"/>
          <w:b/>
          <w:bCs/>
          <w:sz w:val="22"/>
          <w:szCs w:val="22"/>
          <w:lang w:val="es-DO" w:eastAsia="es-ES"/>
        </w:rPr>
        <w:t xml:space="preserve">   </w:t>
      </w:r>
      <w:r w:rsidR="00334567" w:rsidRPr="00636579">
        <w:rPr>
          <w:rFonts w:ascii="Verdana" w:eastAsia="Calibri" w:hAnsi="Verdana" w:cs="Times New Roman"/>
          <w:b/>
          <w:bCs/>
          <w:sz w:val="20"/>
          <w:szCs w:val="20"/>
          <w:lang w:val="es-DO" w:eastAsia="es-ES"/>
        </w:rPr>
        <w:t>Correo electrónico:</w:t>
      </w:r>
      <w:r w:rsidR="00334567" w:rsidRPr="006333AA">
        <w:rPr>
          <w:rFonts w:ascii="Verdana" w:eastAsia="Calibri" w:hAnsi="Verdana" w:cs="Times New Roman"/>
          <w:sz w:val="22"/>
          <w:szCs w:val="22"/>
          <w:lang w:val="es-DO" w:eastAsia="es-ES"/>
        </w:rPr>
        <w:t xml:space="preserve"> </w:t>
      </w:r>
      <w:hyperlink r:id="rId11" w:history="1">
        <w:r w:rsidR="00334567" w:rsidRPr="006333AA">
          <w:rPr>
            <w:rFonts w:ascii="Trebuchet MS" w:eastAsia="Calibri" w:hAnsi="Trebuchet MS" w:cs="Times New Roman"/>
            <w:b/>
            <w:bCs/>
            <w:color w:val="0563C1"/>
            <w:sz w:val="22"/>
            <w:szCs w:val="22"/>
            <w:u w:val="single"/>
            <w:lang w:val="es-DO" w:eastAsia="es-ES"/>
          </w:rPr>
          <w:t>cvc@mopc.gob.do</w:t>
        </w:r>
      </w:hyperlink>
    </w:p>
    <w:p w:rsidR="00334567" w:rsidRPr="00334567" w:rsidRDefault="008B6395" w:rsidP="008B6395">
      <w:pPr>
        <w:tabs>
          <w:tab w:val="left" w:pos="4170"/>
        </w:tabs>
        <w:spacing w:after="0" w:line="240" w:lineRule="auto"/>
        <w:ind w:left="1440"/>
        <w:contextualSpacing/>
        <w:jc w:val="both"/>
        <w:rPr>
          <w:rFonts w:ascii="Verdana" w:hAnsi="Verdana"/>
          <w:b/>
          <w:sz w:val="22"/>
          <w:szCs w:val="22"/>
          <w:lang w:val="es-DO"/>
        </w:rPr>
      </w:pPr>
      <w:r>
        <w:rPr>
          <w:rFonts w:ascii="Verdana" w:hAnsi="Verdana"/>
          <w:b/>
          <w:sz w:val="22"/>
          <w:szCs w:val="22"/>
          <w:lang w:val="es-DO"/>
        </w:rPr>
        <w:tab/>
      </w:r>
    </w:p>
    <w:p w:rsidR="00443783" w:rsidRPr="00334567" w:rsidRDefault="00443783" w:rsidP="00443783">
      <w:pPr>
        <w:spacing w:after="0" w:line="240" w:lineRule="auto"/>
        <w:ind w:left="-567"/>
        <w:jc w:val="center"/>
        <w:rPr>
          <w:rFonts w:ascii="Verdana" w:eastAsia="Calibri" w:hAnsi="Verdana"/>
          <w:b/>
          <w:sz w:val="22"/>
          <w:szCs w:val="22"/>
          <w:lang w:val="es-DO"/>
        </w:rPr>
      </w:pPr>
    </w:p>
    <w:p w:rsidR="00443783" w:rsidRPr="00334567" w:rsidRDefault="00443783" w:rsidP="00443783">
      <w:pPr>
        <w:spacing w:after="0" w:line="240" w:lineRule="auto"/>
        <w:ind w:left="-567"/>
        <w:jc w:val="center"/>
        <w:rPr>
          <w:rFonts w:ascii="Verdana" w:eastAsia="Calibri" w:hAnsi="Verdana"/>
          <w:b/>
          <w:sz w:val="22"/>
          <w:szCs w:val="22"/>
          <w:lang w:val="es-DO"/>
        </w:rPr>
      </w:pPr>
    </w:p>
    <w:p w:rsidR="00443783" w:rsidRPr="00443783"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C96444" w:rsidRPr="00C96444" w:rsidRDefault="00C96444" w:rsidP="00C96444">
      <w:pPr>
        <w:tabs>
          <w:tab w:val="left" w:pos="6267"/>
        </w:tabs>
        <w:spacing w:after="0" w:line="240" w:lineRule="auto"/>
        <w:ind w:left="709"/>
        <w:rPr>
          <w:rFonts w:ascii="Verdana" w:eastAsia="Times New Roman" w:hAnsi="Verdana"/>
          <w:sz w:val="22"/>
          <w:szCs w:val="22"/>
          <w:lang w:val="es-DO" w:eastAsia="es-ES"/>
        </w:rPr>
      </w:pPr>
      <w:r>
        <w:rPr>
          <w:rFonts w:ascii="Verdana" w:eastAsia="Times New Roman" w:hAnsi="Verdana"/>
          <w:sz w:val="22"/>
          <w:szCs w:val="22"/>
          <w:lang w:val="es-DO" w:eastAsia="es-ES"/>
        </w:rPr>
        <w:t xml:space="preserve">Servicio de </w:t>
      </w:r>
      <w:r w:rsidRPr="00C96444">
        <w:rPr>
          <w:rFonts w:ascii="Verdana" w:eastAsia="Times New Roman" w:hAnsi="Verdana"/>
          <w:sz w:val="22"/>
          <w:szCs w:val="22"/>
          <w:lang w:val="es-DO" w:eastAsia="es-ES"/>
        </w:rPr>
        <w:t xml:space="preserve">rotulación de </w:t>
      </w:r>
      <w:r>
        <w:rPr>
          <w:rFonts w:ascii="Verdana" w:eastAsia="Times New Roman" w:hAnsi="Verdana"/>
          <w:sz w:val="22"/>
          <w:szCs w:val="22"/>
          <w:lang w:val="es-DO" w:eastAsia="es-ES"/>
        </w:rPr>
        <w:t>unidades vehiculares</w:t>
      </w:r>
      <w:r w:rsidRPr="00C96444">
        <w:rPr>
          <w:rFonts w:ascii="Verdana" w:eastAsia="Times New Roman" w:hAnsi="Verdana"/>
          <w:sz w:val="22"/>
          <w:szCs w:val="22"/>
          <w:lang w:val="es-DO" w:eastAsia="es-ES"/>
        </w:rPr>
        <w:t>, materiales reflectivos y detector de metales</w:t>
      </w:r>
      <w:r>
        <w:rPr>
          <w:rFonts w:ascii="Verdana" w:eastAsia="Times New Roman" w:hAnsi="Verdana"/>
          <w:sz w:val="22"/>
          <w:szCs w:val="22"/>
          <w:lang w:val="es-DO" w:eastAsia="es-ES"/>
        </w:rPr>
        <w:t xml:space="preserve"> para diferentes departamentos de este Ministerio.</w:t>
      </w:r>
    </w:p>
    <w:p w:rsidR="00334567" w:rsidRPr="00C96444" w:rsidRDefault="00334567" w:rsidP="00443783">
      <w:pPr>
        <w:spacing w:after="0" w:line="240" w:lineRule="auto"/>
        <w:ind w:left="153"/>
        <w:contextualSpacing/>
        <w:jc w:val="both"/>
        <w:rPr>
          <w:rFonts w:ascii="Verdana" w:eastAsia="Times New Roman" w:hAnsi="Verdana"/>
          <w:sz w:val="22"/>
          <w:szCs w:val="22"/>
          <w:lang w:eastAsia="es-ES"/>
        </w:rPr>
      </w:pPr>
    </w:p>
    <w:p w:rsidR="00281AA9" w:rsidRPr="00281AA9" w:rsidRDefault="00281AA9" w:rsidP="00443783">
      <w:pPr>
        <w:spacing w:after="0" w:line="240" w:lineRule="auto"/>
        <w:ind w:left="153"/>
        <w:contextualSpacing/>
        <w:jc w:val="both"/>
        <w:rPr>
          <w:rFonts w:ascii="Verdana" w:eastAsia="Calibri" w:hAnsi="Verdana"/>
          <w:sz w:val="28"/>
          <w:szCs w:val="28"/>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443783" w:rsidRPr="001911E2" w:rsidRDefault="00443783" w:rsidP="001911E2">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 por la Dirección General de Compras y Contrataciones como órgano rector del Sistema.</w:t>
      </w:r>
    </w:p>
    <w:p w:rsidR="00765AA5" w:rsidRDefault="00765AA5" w:rsidP="00496AEB"/>
    <w:p w:rsidR="00334567" w:rsidRDefault="00334567" w:rsidP="00496AEB"/>
    <w:p w:rsidR="00334567" w:rsidRDefault="00334567" w:rsidP="00496AEB"/>
    <w:p w:rsidR="00334567" w:rsidRDefault="00334567" w:rsidP="00496AEB"/>
    <w:p w:rsidR="00C96444" w:rsidRDefault="00C96444" w:rsidP="00496AEB"/>
    <w:p w:rsidR="00443783" w:rsidRDefault="00443783" w:rsidP="00443783">
      <w:pPr>
        <w:numPr>
          <w:ilvl w:val="1"/>
          <w:numId w:val="35"/>
        </w:numPr>
        <w:spacing w:after="0" w:line="240" w:lineRule="auto"/>
        <w:contextualSpacing/>
        <w:jc w:val="both"/>
        <w:rPr>
          <w:rFonts w:ascii="Verdana" w:eastAsia="Calibri" w:hAnsi="Verdana"/>
          <w:b/>
          <w:sz w:val="22"/>
          <w:szCs w:val="22"/>
        </w:rPr>
      </w:pPr>
      <w:r w:rsidRPr="00443783">
        <w:rPr>
          <w:rFonts w:ascii="Verdana" w:eastAsia="Calibri" w:hAnsi="Verdana"/>
          <w:b/>
          <w:sz w:val="28"/>
          <w:szCs w:val="28"/>
        </w:rPr>
        <w:t>Requerimiento</w:t>
      </w:r>
      <w:r w:rsidRPr="00443783">
        <w:rPr>
          <w:rFonts w:ascii="Verdana" w:eastAsia="Calibri" w:hAnsi="Verdana"/>
          <w:b/>
          <w:sz w:val="22"/>
          <w:szCs w:val="22"/>
        </w:rPr>
        <w:t>:</w:t>
      </w:r>
    </w:p>
    <w:p w:rsidR="00C96444" w:rsidRDefault="00C96444" w:rsidP="00C96444">
      <w:pPr>
        <w:spacing w:after="0" w:line="240" w:lineRule="auto"/>
        <w:ind w:left="720"/>
        <w:contextualSpacing/>
        <w:jc w:val="both"/>
        <w:rPr>
          <w:rFonts w:ascii="Verdana" w:eastAsia="Calibri" w:hAnsi="Verdana"/>
          <w:b/>
          <w:sz w:val="28"/>
          <w:szCs w:val="28"/>
        </w:rPr>
      </w:pPr>
    </w:p>
    <w:p w:rsidR="00C96444" w:rsidRDefault="00C96444" w:rsidP="00C96444">
      <w:pPr>
        <w:spacing w:after="0" w:line="240" w:lineRule="auto"/>
        <w:ind w:left="720"/>
        <w:contextualSpacing/>
        <w:jc w:val="both"/>
        <w:rPr>
          <w:rFonts w:ascii="Verdana" w:eastAsia="Calibri" w:hAnsi="Verdana"/>
          <w:b/>
          <w:sz w:val="22"/>
          <w:szCs w:val="22"/>
        </w:rPr>
      </w:pPr>
    </w:p>
    <w:p w:rsidR="00DA70F1" w:rsidRDefault="00DA70F1" w:rsidP="00DA70F1">
      <w:pPr>
        <w:spacing w:after="0" w:line="240" w:lineRule="auto"/>
        <w:ind w:left="720"/>
        <w:contextualSpacing/>
        <w:jc w:val="both"/>
        <w:rPr>
          <w:rFonts w:ascii="Verdana" w:eastAsia="Calibri" w:hAnsi="Verdana"/>
          <w:b/>
          <w:sz w:val="28"/>
          <w:szCs w:val="28"/>
        </w:rPr>
      </w:pPr>
    </w:p>
    <w:tbl>
      <w:tblPr>
        <w:tblW w:w="10145" w:type="dxa"/>
        <w:tblInd w:w="-10" w:type="dxa"/>
        <w:tblCellMar>
          <w:left w:w="70" w:type="dxa"/>
          <w:right w:w="70" w:type="dxa"/>
        </w:tblCellMar>
        <w:tblLook w:val="04A0" w:firstRow="1" w:lastRow="0" w:firstColumn="1" w:lastColumn="0" w:noHBand="0" w:noVBand="1"/>
      </w:tblPr>
      <w:tblGrid>
        <w:gridCol w:w="1073"/>
        <w:gridCol w:w="6095"/>
        <w:gridCol w:w="1432"/>
        <w:gridCol w:w="1545"/>
      </w:tblGrid>
      <w:tr w:rsidR="0030027D" w:rsidRPr="0030027D" w:rsidTr="00E43722">
        <w:trPr>
          <w:trHeight w:val="585"/>
        </w:trPr>
        <w:tc>
          <w:tcPr>
            <w:tcW w:w="1073" w:type="dxa"/>
            <w:tcBorders>
              <w:top w:val="single" w:sz="8" w:space="0" w:color="auto"/>
              <w:left w:val="single" w:sz="8" w:space="0" w:color="auto"/>
              <w:bottom w:val="single" w:sz="8" w:space="0" w:color="auto"/>
              <w:right w:val="nil"/>
            </w:tcBorders>
            <w:shd w:val="clear" w:color="000000" w:fill="E46D0A"/>
            <w:vAlign w:val="center"/>
            <w:hideMark/>
          </w:tcPr>
          <w:p w:rsidR="0030027D" w:rsidRPr="0030027D" w:rsidRDefault="0030027D" w:rsidP="0030027D">
            <w:pPr>
              <w:spacing w:after="0" w:line="240" w:lineRule="auto"/>
              <w:jc w:val="center"/>
              <w:rPr>
                <w:rFonts w:ascii="Verdana" w:eastAsia="Times New Roman" w:hAnsi="Verdana" w:cs="Times New Roman"/>
                <w:b/>
                <w:bCs/>
                <w:color w:val="000000"/>
                <w:sz w:val="21"/>
                <w:szCs w:val="21"/>
                <w:lang w:val="es-DO" w:eastAsia="es-DO"/>
              </w:rPr>
            </w:pPr>
            <w:r w:rsidRPr="0030027D">
              <w:rPr>
                <w:rFonts w:ascii="Verdana" w:eastAsia="Times New Roman" w:hAnsi="Verdana" w:cs="Times New Roman"/>
                <w:b/>
                <w:bCs/>
                <w:color w:val="000000"/>
                <w:sz w:val="21"/>
                <w:szCs w:val="21"/>
                <w:lang w:val="es-DO" w:eastAsia="es-DO"/>
              </w:rPr>
              <w:t>Ítems</w:t>
            </w:r>
          </w:p>
        </w:tc>
        <w:tc>
          <w:tcPr>
            <w:tcW w:w="6095" w:type="dxa"/>
            <w:tcBorders>
              <w:top w:val="single" w:sz="8" w:space="0" w:color="auto"/>
              <w:left w:val="single" w:sz="8" w:space="0" w:color="auto"/>
              <w:bottom w:val="single" w:sz="8" w:space="0" w:color="auto"/>
              <w:right w:val="single" w:sz="8" w:space="0" w:color="auto"/>
            </w:tcBorders>
            <w:shd w:val="clear" w:color="000000" w:fill="E46D0A"/>
            <w:vAlign w:val="center"/>
            <w:hideMark/>
          </w:tcPr>
          <w:p w:rsidR="0030027D" w:rsidRPr="0030027D" w:rsidRDefault="0030027D" w:rsidP="0030027D">
            <w:pPr>
              <w:spacing w:after="0" w:line="240" w:lineRule="auto"/>
              <w:jc w:val="center"/>
              <w:rPr>
                <w:rFonts w:ascii="Verdana" w:eastAsia="Times New Roman" w:hAnsi="Verdana" w:cs="Times New Roman"/>
                <w:b/>
                <w:bCs/>
                <w:color w:val="000000"/>
                <w:sz w:val="22"/>
                <w:szCs w:val="22"/>
                <w:lang w:val="es-DO" w:eastAsia="es-DO"/>
              </w:rPr>
            </w:pPr>
            <w:r w:rsidRPr="0030027D">
              <w:rPr>
                <w:rFonts w:ascii="Verdana" w:eastAsia="Times New Roman" w:hAnsi="Verdana" w:cs="Times New Roman"/>
                <w:b/>
                <w:bCs/>
                <w:color w:val="000000"/>
                <w:sz w:val="22"/>
                <w:szCs w:val="22"/>
                <w:lang w:val="es-DO" w:eastAsia="es-DO"/>
              </w:rPr>
              <w:t xml:space="preserve">Descripción </w:t>
            </w:r>
          </w:p>
        </w:tc>
        <w:tc>
          <w:tcPr>
            <w:tcW w:w="1432" w:type="dxa"/>
            <w:tcBorders>
              <w:top w:val="single" w:sz="8" w:space="0" w:color="auto"/>
              <w:left w:val="nil"/>
              <w:bottom w:val="single" w:sz="8" w:space="0" w:color="auto"/>
              <w:right w:val="nil"/>
            </w:tcBorders>
            <w:shd w:val="clear" w:color="000000" w:fill="E46D0A"/>
            <w:vAlign w:val="center"/>
            <w:hideMark/>
          </w:tcPr>
          <w:p w:rsidR="0030027D" w:rsidRPr="0030027D" w:rsidRDefault="0030027D" w:rsidP="0030027D">
            <w:pPr>
              <w:spacing w:after="0" w:line="240" w:lineRule="auto"/>
              <w:jc w:val="center"/>
              <w:rPr>
                <w:rFonts w:ascii="Verdana" w:eastAsia="Times New Roman" w:hAnsi="Verdana" w:cs="Times New Roman"/>
                <w:b/>
                <w:bCs/>
                <w:color w:val="000000"/>
                <w:sz w:val="22"/>
                <w:szCs w:val="22"/>
                <w:lang w:val="es-DO" w:eastAsia="es-DO"/>
              </w:rPr>
            </w:pPr>
            <w:r w:rsidRPr="0030027D">
              <w:rPr>
                <w:rFonts w:ascii="Verdana" w:eastAsia="Times New Roman" w:hAnsi="Verdana" w:cs="Times New Roman"/>
                <w:b/>
                <w:bCs/>
                <w:color w:val="000000"/>
                <w:sz w:val="22"/>
                <w:szCs w:val="22"/>
                <w:lang w:val="es-DO" w:eastAsia="es-DO"/>
              </w:rPr>
              <w:t>Unidad de medida</w:t>
            </w:r>
          </w:p>
        </w:tc>
        <w:tc>
          <w:tcPr>
            <w:tcW w:w="1545" w:type="dxa"/>
            <w:tcBorders>
              <w:top w:val="single" w:sz="8" w:space="0" w:color="auto"/>
              <w:left w:val="single" w:sz="8" w:space="0" w:color="auto"/>
              <w:bottom w:val="single" w:sz="8" w:space="0" w:color="auto"/>
              <w:right w:val="single" w:sz="8" w:space="0" w:color="auto"/>
            </w:tcBorders>
            <w:shd w:val="clear" w:color="000000" w:fill="E46D0A"/>
            <w:vAlign w:val="center"/>
            <w:hideMark/>
          </w:tcPr>
          <w:p w:rsidR="0030027D" w:rsidRPr="0030027D" w:rsidRDefault="0030027D" w:rsidP="0030027D">
            <w:pPr>
              <w:spacing w:after="0" w:line="240" w:lineRule="auto"/>
              <w:jc w:val="center"/>
              <w:rPr>
                <w:rFonts w:ascii="Verdana" w:eastAsia="Times New Roman" w:hAnsi="Verdana" w:cs="Times New Roman"/>
                <w:b/>
                <w:bCs/>
                <w:color w:val="000000"/>
                <w:sz w:val="20"/>
                <w:szCs w:val="20"/>
                <w:lang w:val="es-DO" w:eastAsia="es-DO"/>
              </w:rPr>
            </w:pPr>
            <w:r w:rsidRPr="0030027D">
              <w:rPr>
                <w:rFonts w:ascii="Verdana" w:eastAsia="Times New Roman" w:hAnsi="Verdana" w:cs="Times New Roman"/>
                <w:b/>
                <w:bCs/>
                <w:color w:val="000000"/>
                <w:sz w:val="20"/>
                <w:szCs w:val="20"/>
                <w:lang w:val="es-DO" w:eastAsia="es-DO"/>
              </w:rPr>
              <w:t>Cantidad</w:t>
            </w:r>
          </w:p>
        </w:tc>
      </w:tr>
      <w:tr w:rsidR="001B7311" w:rsidRPr="001B7311" w:rsidTr="00E43722">
        <w:trPr>
          <w:trHeight w:val="270"/>
        </w:trPr>
        <w:tc>
          <w:tcPr>
            <w:tcW w:w="1073" w:type="dxa"/>
            <w:tcBorders>
              <w:top w:val="nil"/>
              <w:left w:val="single" w:sz="8" w:space="0" w:color="auto"/>
              <w:bottom w:val="single" w:sz="8" w:space="0" w:color="auto"/>
              <w:right w:val="single" w:sz="8" w:space="0" w:color="auto"/>
            </w:tcBorders>
            <w:shd w:val="clear" w:color="auto" w:fill="auto"/>
            <w:noWrap/>
            <w:vAlign w:val="center"/>
          </w:tcPr>
          <w:p w:rsidR="001B7311" w:rsidRPr="007B3061" w:rsidRDefault="001B7311" w:rsidP="001B7311">
            <w:pPr>
              <w:spacing w:after="0" w:line="240" w:lineRule="auto"/>
              <w:jc w:val="center"/>
              <w:rPr>
                <w:rFonts w:ascii="Verdana" w:eastAsia="Times New Roman" w:hAnsi="Verdana"/>
                <w:sz w:val="22"/>
                <w:szCs w:val="22"/>
                <w:lang w:val="es-DO" w:eastAsia="es-ES"/>
              </w:rPr>
            </w:pPr>
            <w:r w:rsidRPr="007B3061">
              <w:rPr>
                <w:rFonts w:ascii="Verdana" w:eastAsia="Times New Roman" w:hAnsi="Verdana"/>
                <w:sz w:val="22"/>
                <w:szCs w:val="22"/>
                <w:lang w:val="es-DO" w:eastAsia="es-ES"/>
              </w:rPr>
              <w:t>1</w:t>
            </w:r>
          </w:p>
        </w:tc>
        <w:tc>
          <w:tcPr>
            <w:tcW w:w="6095" w:type="dxa"/>
            <w:tcBorders>
              <w:top w:val="nil"/>
              <w:left w:val="nil"/>
              <w:bottom w:val="single" w:sz="8" w:space="0" w:color="auto"/>
              <w:right w:val="single" w:sz="8" w:space="0" w:color="auto"/>
            </w:tcBorders>
            <w:shd w:val="clear" w:color="auto" w:fill="auto"/>
            <w:noWrap/>
            <w:vAlign w:val="center"/>
          </w:tcPr>
          <w:p w:rsidR="00C96444" w:rsidRPr="007B3061" w:rsidRDefault="001B7311" w:rsidP="001B7311">
            <w:pPr>
              <w:spacing w:after="0" w:line="240" w:lineRule="auto"/>
              <w:rPr>
                <w:rFonts w:ascii="Verdana" w:eastAsia="Times New Roman" w:hAnsi="Verdana"/>
                <w:sz w:val="22"/>
                <w:szCs w:val="22"/>
                <w:lang w:val="es-DO" w:eastAsia="es-ES"/>
              </w:rPr>
            </w:pPr>
            <w:r w:rsidRPr="007B3061">
              <w:rPr>
                <w:rFonts w:ascii="Verdana" w:eastAsia="Times New Roman" w:hAnsi="Verdana"/>
                <w:sz w:val="22"/>
                <w:szCs w:val="22"/>
                <w:lang w:val="es-DO" w:eastAsia="es-ES"/>
              </w:rPr>
              <w:t>Rollo Vi</w:t>
            </w:r>
            <w:r w:rsidR="00087FD9">
              <w:rPr>
                <w:rFonts w:ascii="Verdana" w:eastAsia="Times New Roman" w:hAnsi="Verdana"/>
                <w:sz w:val="22"/>
                <w:szCs w:val="22"/>
                <w:lang w:val="es-DO" w:eastAsia="es-ES"/>
              </w:rPr>
              <w:t xml:space="preserve">nil </w:t>
            </w:r>
            <w:proofErr w:type="spellStart"/>
            <w:r w:rsidR="00087FD9">
              <w:rPr>
                <w:rFonts w:ascii="Verdana" w:eastAsia="Times New Roman" w:hAnsi="Verdana"/>
                <w:sz w:val="22"/>
                <w:szCs w:val="22"/>
                <w:lang w:val="es-DO" w:eastAsia="es-ES"/>
              </w:rPr>
              <w:t>Reflectivo</w:t>
            </w:r>
            <w:proofErr w:type="spellEnd"/>
            <w:r w:rsidR="00087FD9">
              <w:rPr>
                <w:rFonts w:ascii="Verdana" w:eastAsia="Times New Roman" w:hAnsi="Verdana"/>
                <w:sz w:val="22"/>
                <w:szCs w:val="22"/>
                <w:lang w:val="es-DO" w:eastAsia="es-ES"/>
              </w:rPr>
              <w:t xml:space="preserve">, </w:t>
            </w:r>
            <w:bookmarkStart w:id="1" w:name="_GoBack"/>
            <w:bookmarkEnd w:id="1"/>
            <w:r w:rsidR="00087FD9">
              <w:rPr>
                <w:rFonts w:ascii="Verdana" w:eastAsia="Times New Roman" w:hAnsi="Verdana"/>
                <w:sz w:val="22"/>
                <w:szCs w:val="22"/>
                <w:lang w:val="es-DO" w:eastAsia="es-ES"/>
              </w:rPr>
              <w:t>Grado Ingeniero</w:t>
            </w:r>
            <w:r w:rsidRPr="007B3061">
              <w:rPr>
                <w:rFonts w:ascii="Verdana" w:eastAsia="Times New Roman" w:hAnsi="Verdana"/>
                <w:sz w:val="22"/>
                <w:szCs w:val="22"/>
                <w:lang w:val="es-DO" w:eastAsia="es-ES"/>
              </w:rPr>
              <w:t>,</w:t>
            </w:r>
          </w:p>
          <w:p w:rsidR="001B7311" w:rsidRPr="007B3061" w:rsidRDefault="001B7311" w:rsidP="001B7311">
            <w:pPr>
              <w:spacing w:after="0" w:line="240" w:lineRule="auto"/>
              <w:rPr>
                <w:rFonts w:ascii="Verdana" w:eastAsia="Times New Roman" w:hAnsi="Verdana"/>
                <w:sz w:val="22"/>
                <w:szCs w:val="22"/>
                <w:lang w:val="es-DO" w:eastAsia="es-ES"/>
              </w:rPr>
            </w:pPr>
            <w:r w:rsidRPr="007B3061">
              <w:rPr>
                <w:rFonts w:ascii="Verdana" w:eastAsia="Times New Roman" w:hAnsi="Verdana"/>
                <w:sz w:val="22"/>
                <w:szCs w:val="22"/>
                <w:lang w:val="es-DO" w:eastAsia="es-ES"/>
              </w:rPr>
              <w:t>tamaño 24" Pulgs. x50" Pulgs., color Naranja</w:t>
            </w:r>
          </w:p>
        </w:tc>
        <w:tc>
          <w:tcPr>
            <w:tcW w:w="1432" w:type="dxa"/>
            <w:tcBorders>
              <w:top w:val="nil"/>
              <w:left w:val="nil"/>
              <w:bottom w:val="single" w:sz="8" w:space="0" w:color="auto"/>
              <w:right w:val="single" w:sz="8" w:space="0" w:color="auto"/>
            </w:tcBorders>
            <w:shd w:val="clear" w:color="auto" w:fill="auto"/>
            <w:noWrap/>
            <w:vAlign w:val="center"/>
          </w:tcPr>
          <w:p w:rsidR="001B7311" w:rsidRPr="007B3061" w:rsidRDefault="001B7311" w:rsidP="001B7311">
            <w:pPr>
              <w:spacing w:after="0" w:line="240" w:lineRule="auto"/>
              <w:jc w:val="center"/>
              <w:rPr>
                <w:rFonts w:ascii="Verdana" w:eastAsia="Times New Roman" w:hAnsi="Verdana"/>
                <w:sz w:val="22"/>
                <w:szCs w:val="22"/>
                <w:lang w:val="es-DO" w:eastAsia="es-ES"/>
              </w:rPr>
            </w:pPr>
            <w:r w:rsidRPr="007B3061">
              <w:rPr>
                <w:rFonts w:ascii="Verdana" w:eastAsia="Times New Roman" w:hAnsi="Verdana"/>
                <w:sz w:val="22"/>
                <w:szCs w:val="22"/>
                <w:lang w:val="es-DO" w:eastAsia="es-ES"/>
              </w:rPr>
              <w:t>Unidad</w:t>
            </w:r>
          </w:p>
        </w:tc>
        <w:tc>
          <w:tcPr>
            <w:tcW w:w="1545" w:type="dxa"/>
            <w:tcBorders>
              <w:top w:val="nil"/>
              <w:left w:val="nil"/>
              <w:bottom w:val="single" w:sz="8" w:space="0" w:color="auto"/>
              <w:right w:val="single" w:sz="8" w:space="0" w:color="auto"/>
            </w:tcBorders>
            <w:shd w:val="clear" w:color="auto" w:fill="auto"/>
            <w:noWrap/>
            <w:vAlign w:val="center"/>
          </w:tcPr>
          <w:p w:rsidR="001B7311" w:rsidRPr="001B7311" w:rsidRDefault="001B7311" w:rsidP="001B7311">
            <w:pPr>
              <w:spacing w:after="0" w:line="240" w:lineRule="auto"/>
              <w:jc w:val="center"/>
              <w:rPr>
                <w:rFonts w:ascii="Verdana" w:eastAsia="Times New Roman" w:hAnsi="Verdana"/>
                <w:sz w:val="22"/>
                <w:szCs w:val="22"/>
                <w:lang w:val="es-DO" w:eastAsia="es-ES"/>
              </w:rPr>
            </w:pPr>
            <w:r w:rsidRPr="007B3061">
              <w:rPr>
                <w:rFonts w:ascii="Verdana" w:eastAsia="Times New Roman" w:hAnsi="Verdana"/>
                <w:sz w:val="22"/>
                <w:szCs w:val="22"/>
                <w:lang w:val="es-DO" w:eastAsia="es-ES"/>
              </w:rPr>
              <w:t>3</w:t>
            </w:r>
          </w:p>
        </w:tc>
      </w:tr>
      <w:tr w:rsidR="001B7311" w:rsidRPr="001B7311" w:rsidTr="00E43722">
        <w:trPr>
          <w:trHeight w:val="270"/>
        </w:trPr>
        <w:tc>
          <w:tcPr>
            <w:tcW w:w="1073" w:type="dxa"/>
            <w:tcBorders>
              <w:top w:val="nil"/>
              <w:left w:val="single" w:sz="8" w:space="0" w:color="auto"/>
              <w:bottom w:val="single" w:sz="8" w:space="0" w:color="auto"/>
              <w:right w:val="single" w:sz="8" w:space="0" w:color="auto"/>
            </w:tcBorders>
            <w:shd w:val="clear" w:color="auto" w:fill="auto"/>
            <w:noWrap/>
            <w:vAlign w:val="center"/>
          </w:tcPr>
          <w:p w:rsidR="001B7311" w:rsidRPr="007B3061" w:rsidRDefault="001B7311" w:rsidP="001B7311">
            <w:pPr>
              <w:spacing w:after="0" w:line="240" w:lineRule="auto"/>
              <w:jc w:val="center"/>
              <w:rPr>
                <w:rFonts w:ascii="Verdana" w:eastAsia="Times New Roman" w:hAnsi="Verdana"/>
                <w:sz w:val="22"/>
                <w:szCs w:val="22"/>
                <w:lang w:val="es-DO" w:eastAsia="es-ES"/>
              </w:rPr>
            </w:pPr>
            <w:r w:rsidRPr="007B3061">
              <w:rPr>
                <w:rFonts w:ascii="Verdana" w:eastAsia="Times New Roman" w:hAnsi="Verdana"/>
                <w:sz w:val="22"/>
                <w:szCs w:val="22"/>
                <w:lang w:val="es-DO" w:eastAsia="es-ES"/>
              </w:rPr>
              <w:t>2</w:t>
            </w:r>
          </w:p>
        </w:tc>
        <w:tc>
          <w:tcPr>
            <w:tcW w:w="6095" w:type="dxa"/>
            <w:tcBorders>
              <w:top w:val="nil"/>
              <w:left w:val="nil"/>
              <w:bottom w:val="single" w:sz="8" w:space="0" w:color="auto"/>
              <w:right w:val="single" w:sz="8" w:space="0" w:color="auto"/>
            </w:tcBorders>
            <w:shd w:val="clear" w:color="auto" w:fill="auto"/>
            <w:noWrap/>
            <w:vAlign w:val="center"/>
          </w:tcPr>
          <w:p w:rsidR="00C96444" w:rsidRPr="007B3061" w:rsidRDefault="001B7311" w:rsidP="001B7311">
            <w:pPr>
              <w:spacing w:after="0" w:line="240" w:lineRule="auto"/>
              <w:rPr>
                <w:rFonts w:ascii="Verdana" w:eastAsia="Times New Roman" w:hAnsi="Verdana"/>
                <w:sz w:val="22"/>
                <w:szCs w:val="22"/>
                <w:lang w:val="es-DO" w:eastAsia="es-ES"/>
              </w:rPr>
            </w:pPr>
            <w:r w:rsidRPr="007B3061">
              <w:rPr>
                <w:rFonts w:ascii="Verdana" w:eastAsia="Times New Roman" w:hAnsi="Verdana"/>
                <w:sz w:val="22"/>
                <w:szCs w:val="22"/>
                <w:lang w:val="es-DO" w:eastAsia="es-ES"/>
              </w:rPr>
              <w:t>Rollo Vinil Reflectivo, Grado Ingeniero,</w:t>
            </w:r>
          </w:p>
          <w:p w:rsidR="001B7311" w:rsidRPr="007B3061" w:rsidRDefault="001B7311" w:rsidP="001B7311">
            <w:pPr>
              <w:spacing w:after="0" w:line="240" w:lineRule="auto"/>
              <w:rPr>
                <w:rFonts w:ascii="Verdana" w:eastAsia="Times New Roman" w:hAnsi="Verdana"/>
                <w:sz w:val="22"/>
                <w:szCs w:val="22"/>
                <w:lang w:val="es-DO" w:eastAsia="es-ES"/>
              </w:rPr>
            </w:pPr>
            <w:r w:rsidRPr="007B3061">
              <w:rPr>
                <w:rFonts w:ascii="Verdana" w:eastAsia="Times New Roman" w:hAnsi="Verdana"/>
                <w:sz w:val="22"/>
                <w:szCs w:val="22"/>
                <w:lang w:val="es-DO" w:eastAsia="es-ES"/>
              </w:rPr>
              <w:t>tamaño 24" Pulgs. x 50" Pulgs., color Azul</w:t>
            </w:r>
          </w:p>
        </w:tc>
        <w:tc>
          <w:tcPr>
            <w:tcW w:w="1432" w:type="dxa"/>
            <w:tcBorders>
              <w:top w:val="nil"/>
              <w:left w:val="nil"/>
              <w:bottom w:val="single" w:sz="8" w:space="0" w:color="auto"/>
              <w:right w:val="single" w:sz="8" w:space="0" w:color="auto"/>
            </w:tcBorders>
            <w:shd w:val="clear" w:color="auto" w:fill="auto"/>
            <w:noWrap/>
            <w:vAlign w:val="center"/>
          </w:tcPr>
          <w:p w:rsidR="001B7311" w:rsidRPr="001B7311" w:rsidRDefault="001B7311" w:rsidP="001B7311">
            <w:pPr>
              <w:spacing w:after="0" w:line="240" w:lineRule="auto"/>
              <w:jc w:val="center"/>
              <w:rPr>
                <w:rFonts w:ascii="Verdana" w:eastAsia="Times New Roman" w:hAnsi="Verdana"/>
                <w:sz w:val="22"/>
                <w:szCs w:val="22"/>
                <w:lang w:val="es-DO" w:eastAsia="es-ES"/>
              </w:rPr>
            </w:pPr>
            <w:r>
              <w:rPr>
                <w:rFonts w:ascii="Verdana" w:eastAsia="Times New Roman" w:hAnsi="Verdana"/>
                <w:sz w:val="22"/>
                <w:szCs w:val="22"/>
                <w:lang w:val="es-DO" w:eastAsia="es-ES"/>
              </w:rPr>
              <w:t>Unidad</w:t>
            </w:r>
          </w:p>
        </w:tc>
        <w:tc>
          <w:tcPr>
            <w:tcW w:w="1545" w:type="dxa"/>
            <w:tcBorders>
              <w:top w:val="nil"/>
              <w:left w:val="nil"/>
              <w:bottom w:val="single" w:sz="8" w:space="0" w:color="auto"/>
              <w:right w:val="single" w:sz="8" w:space="0" w:color="auto"/>
            </w:tcBorders>
            <w:shd w:val="clear" w:color="auto" w:fill="auto"/>
            <w:noWrap/>
            <w:vAlign w:val="center"/>
          </w:tcPr>
          <w:p w:rsidR="001B7311" w:rsidRPr="001B7311" w:rsidRDefault="001B7311" w:rsidP="001B7311">
            <w:pPr>
              <w:spacing w:after="0" w:line="240" w:lineRule="auto"/>
              <w:jc w:val="center"/>
              <w:rPr>
                <w:rFonts w:ascii="Verdana" w:eastAsia="Times New Roman" w:hAnsi="Verdana"/>
                <w:sz w:val="22"/>
                <w:szCs w:val="22"/>
                <w:lang w:val="es-DO" w:eastAsia="es-ES"/>
              </w:rPr>
            </w:pPr>
            <w:r w:rsidRPr="001B7311">
              <w:rPr>
                <w:rFonts w:ascii="Verdana" w:eastAsia="Times New Roman" w:hAnsi="Verdana"/>
                <w:sz w:val="22"/>
                <w:szCs w:val="22"/>
                <w:lang w:val="es-DO" w:eastAsia="es-ES"/>
              </w:rPr>
              <w:t>3</w:t>
            </w:r>
          </w:p>
        </w:tc>
      </w:tr>
      <w:tr w:rsidR="001B7311" w:rsidRPr="001B7311" w:rsidTr="00E43722">
        <w:trPr>
          <w:trHeight w:val="270"/>
        </w:trPr>
        <w:tc>
          <w:tcPr>
            <w:tcW w:w="1073" w:type="dxa"/>
            <w:tcBorders>
              <w:top w:val="nil"/>
              <w:left w:val="single" w:sz="8" w:space="0" w:color="auto"/>
              <w:bottom w:val="single" w:sz="8" w:space="0" w:color="auto"/>
              <w:right w:val="single" w:sz="8" w:space="0" w:color="auto"/>
            </w:tcBorders>
            <w:shd w:val="clear" w:color="auto" w:fill="auto"/>
            <w:noWrap/>
            <w:vAlign w:val="center"/>
          </w:tcPr>
          <w:p w:rsidR="001B7311" w:rsidRPr="007B3061" w:rsidRDefault="001B7311" w:rsidP="001B7311">
            <w:pPr>
              <w:spacing w:after="0" w:line="240" w:lineRule="auto"/>
              <w:jc w:val="center"/>
              <w:rPr>
                <w:rFonts w:ascii="Verdana" w:eastAsia="Times New Roman" w:hAnsi="Verdana"/>
                <w:sz w:val="22"/>
                <w:szCs w:val="22"/>
                <w:lang w:val="es-DO" w:eastAsia="es-ES"/>
              </w:rPr>
            </w:pPr>
            <w:r w:rsidRPr="007B3061">
              <w:rPr>
                <w:rFonts w:ascii="Verdana" w:eastAsia="Times New Roman" w:hAnsi="Verdana"/>
                <w:sz w:val="22"/>
                <w:szCs w:val="22"/>
                <w:lang w:val="es-DO" w:eastAsia="es-ES"/>
              </w:rPr>
              <w:t>3</w:t>
            </w:r>
          </w:p>
        </w:tc>
        <w:tc>
          <w:tcPr>
            <w:tcW w:w="6095" w:type="dxa"/>
            <w:tcBorders>
              <w:top w:val="nil"/>
              <w:left w:val="nil"/>
              <w:bottom w:val="single" w:sz="8" w:space="0" w:color="auto"/>
              <w:right w:val="single" w:sz="8" w:space="0" w:color="auto"/>
            </w:tcBorders>
            <w:shd w:val="clear" w:color="auto" w:fill="auto"/>
            <w:noWrap/>
            <w:vAlign w:val="center"/>
          </w:tcPr>
          <w:p w:rsidR="00C96444" w:rsidRPr="007B3061" w:rsidRDefault="001B7311" w:rsidP="001B7311">
            <w:pPr>
              <w:spacing w:after="0" w:line="240" w:lineRule="auto"/>
              <w:rPr>
                <w:rFonts w:ascii="Verdana" w:eastAsia="Times New Roman" w:hAnsi="Verdana"/>
                <w:sz w:val="22"/>
                <w:szCs w:val="22"/>
                <w:lang w:val="es-DO" w:eastAsia="es-ES"/>
              </w:rPr>
            </w:pPr>
            <w:r w:rsidRPr="007B3061">
              <w:rPr>
                <w:rFonts w:ascii="Verdana" w:eastAsia="Times New Roman" w:hAnsi="Verdana"/>
                <w:sz w:val="22"/>
                <w:szCs w:val="22"/>
                <w:lang w:val="es-DO" w:eastAsia="es-ES"/>
              </w:rPr>
              <w:t xml:space="preserve">Rollo Vinil Reflectivo, Grado Ingeniero, </w:t>
            </w:r>
          </w:p>
          <w:p w:rsidR="001B7311" w:rsidRPr="007B3061" w:rsidRDefault="001B7311" w:rsidP="001B7311">
            <w:pPr>
              <w:spacing w:after="0" w:line="240" w:lineRule="auto"/>
              <w:rPr>
                <w:rFonts w:ascii="Verdana" w:eastAsia="Times New Roman" w:hAnsi="Verdana"/>
                <w:sz w:val="22"/>
                <w:szCs w:val="22"/>
                <w:lang w:val="es-DO" w:eastAsia="es-ES"/>
              </w:rPr>
            </w:pPr>
            <w:r w:rsidRPr="007B3061">
              <w:rPr>
                <w:rFonts w:ascii="Verdana" w:eastAsia="Times New Roman" w:hAnsi="Verdana"/>
                <w:sz w:val="22"/>
                <w:szCs w:val="22"/>
                <w:lang w:val="es-DO" w:eastAsia="es-ES"/>
              </w:rPr>
              <w:t>tamaño 24" Pulgs. x 50" Pulgs., color Rojo</w:t>
            </w:r>
          </w:p>
        </w:tc>
        <w:tc>
          <w:tcPr>
            <w:tcW w:w="1432" w:type="dxa"/>
            <w:tcBorders>
              <w:top w:val="nil"/>
              <w:left w:val="nil"/>
              <w:bottom w:val="single" w:sz="8" w:space="0" w:color="auto"/>
              <w:right w:val="single" w:sz="8" w:space="0" w:color="auto"/>
            </w:tcBorders>
            <w:shd w:val="clear" w:color="auto" w:fill="auto"/>
            <w:noWrap/>
            <w:vAlign w:val="center"/>
          </w:tcPr>
          <w:p w:rsidR="001B7311" w:rsidRPr="007B3061" w:rsidRDefault="001B7311" w:rsidP="001B7311">
            <w:pPr>
              <w:spacing w:after="0" w:line="240" w:lineRule="auto"/>
              <w:jc w:val="center"/>
              <w:rPr>
                <w:rFonts w:ascii="Verdana" w:eastAsia="Times New Roman" w:hAnsi="Verdana"/>
                <w:sz w:val="22"/>
                <w:szCs w:val="22"/>
                <w:lang w:val="es-DO" w:eastAsia="es-ES"/>
              </w:rPr>
            </w:pPr>
            <w:r w:rsidRPr="007B3061">
              <w:rPr>
                <w:rFonts w:ascii="Verdana" w:eastAsia="Times New Roman" w:hAnsi="Verdana"/>
                <w:sz w:val="22"/>
                <w:szCs w:val="22"/>
                <w:lang w:val="es-DO" w:eastAsia="es-ES"/>
              </w:rPr>
              <w:t>Unidad</w:t>
            </w:r>
          </w:p>
        </w:tc>
        <w:tc>
          <w:tcPr>
            <w:tcW w:w="1545" w:type="dxa"/>
            <w:tcBorders>
              <w:top w:val="nil"/>
              <w:left w:val="nil"/>
              <w:bottom w:val="single" w:sz="8" w:space="0" w:color="auto"/>
              <w:right w:val="single" w:sz="8" w:space="0" w:color="auto"/>
            </w:tcBorders>
            <w:shd w:val="clear" w:color="auto" w:fill="auto"/>
            <w:noWrap/>
            <w:vAlign w:val="center"/>
          </w:tcPr>
          <w:p w:rsidR="001B7311" w:rsidRPr="001B7311" w:rsidRDefault="001B7311" w:rsidP="001B7311">
            <w:pPr>
              <w:spacing w:after="0" w:line="240" w:lineRule="auto"/>
              <w:jc w:val="center"/>
              <w:rPr>
                <w:rFonts w:ascii="Verdana" w:eastAsia="Times New Roman" w:hAnsi="Verdana"/>
                <w:sz w:val="22"/>
                <w:szCs w:val="22"/>
                <w:lang w:val="es-DO" w:eastAsia="es-ES"/>
              </w:rPr>
            </w:pPr>
            <w:r w:rsidRPr="007B3061">
              <w:rPr>
                <w:rFonts w:ascii="Verdana" w:eastAsia="Times New Roman" w:hAnsi="Verdana"/>
                <w:sz w:val="22"/>
                <w:szCs w:val="22"/>
                <w:lang w:val="es-DO" w:eastAsia="es-ES"/>
              </w:rPr>
              <w:t>2</w:t>
            </w:r>
          </w:p>
        </w:tc>
      </w:tr>
      <w:tr w:rsidR="001B7311" w:rsidRPr="001B7311" w:rsidTr="00E43722">
        <w:trPr>
          <w:trHeight w:val="270"/>
        </w:trPr>
        <w:tc>
          <w:tcPr>
            <w:tcW w:w="1073" w:type="dxa"/>
            <w:tcBorders>
              <w:top w:val="nil"/>
              <w:left w:val="single" w:sz="8" w:space="0" w:color="auto"/>
              <w:bottom w:val="single" w:sz="8" w:space="0" w:color="auto"/>
              <w:right w:val="single" w:sz="8" w:space="0" w:color="auto"/>
            </w:tcBorders>
            <w:shd w:val="clear" w:color="auto" w:fill="auto"/>
            <w:noWrap/>
            <w:vAlign w:val="center"/>
          </w:tcPr>
          <w:p w:rsidR="001B7311" w:rsidRPr="007B3061" w:rsidRDefault="001B7311" w:rsidP="001B7311">
            <w:pPr>
              <w:spacing w:after="0" w:line="240" w:lineRule="auto"/>
              <w:jc w:val="center"/>
              <w:rPr>
                <w:rFonts w:ascii="Verdana" w:eastAsia="Times New Roman" w:hAnsi="Verdana"/>
                <w:sz w:val="22"/>
                <w:szCs w:val="22"/>
                <w:lang w:val="es-DO" w:eastAsia="es-ES"/>
              </w:rPr>
            </w:pPr>
            <w:r w:rsidRPr="007B3061">
              <w:rPr>
                <w:rFonts w:ascii="Verdana" w:eastAsia="Times New Roman" w:hAnsi="Verdana"/>
                <w:sz w:val="22"/>
                <w:szCs w:val="22"/>
                <w:lang w:val="es-DO" w:eastAsia="es-ES"/>
              </w:rPr>
              <w:t>4</w:t>
            </w:r>
          </w:p>
        </w:tc>
        <w:tc>
          <w:tcPr>
            <w:tcW w:w="6095" w:type="dxa"/>
            <w:tcBorders>
              <w:top w:val="nil"/>
              <w:left w:val="nil"/>
              <w:bottom w:val="single" w:sz="8" w:space="0" w:color="auto"/>
              <w:right w:val="single" w:sz="8" w:space="0" w:color="auto"/>
            </w:tcBorders>
            <w:shd w:val="clear" w:color="auto" w:fill="auto"/>
            <w:noWrap/>
            <w:vAlign w:val="center"/>
          </w:tcPr>
          <w:p w:rsidR="00C96444" w:rsidRPr="007B3061" w:rsidRDefault="001B7311" w:rsidP="001B7311">
            <w:pPr>
              <w:spacing w:after="0" w:line="240" w:lineRule="auto"/>
              <w:rPr>
                <w:rFonts w:ascii="Verdana" w:eastAsia="Times New Roman" w:hAnsi="Verdana"/>
                <w:sz w:val="22"/>
                <w:szCs w:val="22"/>
                <w:lang w:val="es-DO" w:eastAsia="es-ES"/>
              </w:rPr>
            </w:pPr>
            <w:r w:rsidRPr="007B3061">
              <w:rPr>
                <w:rFonts w:ascii="Verdana" w:eastAsia="Times New Roman" w:hAnsi="Verdana"/>
                <w:sz w:val="22"/>
                <w:szCs w:val="22"/>
                <w:lang w:val="es-DO" w:eastAsia="es-ES"/>
              </w:rPr>
              <w:t xml:space="preserve">Rollo Vinil Reflectivo, Grado Ingeniero, </w:t>
            </w:r>
          </w:p>
          <w:p w:rsidR="001B7311" w:rsidRPr="007B3061" w:rsidRDefault="001B7311" w:rsidP="001B7311">
            <w:pPr>
              <w:spacing w:after="0" w:line="240" w:lineRule="auto"/>
              <w:rPr>
                <w:rFonts w:ascii="Verdana" w:eastAsia="Times New Roman" w:hAnsi="Verdana"/>
                <w:sz w:val="22"/>
                <w:szCs w:val="22"/>
                <w:lang w:val="es-DO" w:eastAsia="es-ES"/>
              </w:rPr>
            </w:pPr>
            <w:r w:rsidRPr="007B3061">
              <w:rPr>
                <w:rFonts w:ascii="Verdana" w:eastAsia="Times New Roman" w:hAnsi="Verdana"/>
                <w:sz w:val="22"/>
                <w:szCs w:val="22"/>
                <w:lang w:val="es-DO" w:eastAsia="es-ES"/>
              </w:rPr>
              <w:t>tamaño 24" Pulgs. x 50" Pulgs., color Blanco</w:t>
            </w:r>
          </w:p>
        </w:tc>
        <w:tc>
          <w:tcPr>
            <w:tcW w:w="1432" w:type="dxa"/>
            <w:tcBorders>
              <w:top w:val="nil"/>
              <w:left w:val="nil"/>
              <w:bottom w:val="single" w:sz="8" w:space="0" w:color="auto"/>
              <w:right w:val="single" w:sz="8" w:space="0" w:color="auto"/>
            </w:tcBorders>
            <w:shd w:val="clear" w:color="auto" w:fill="auto"/>
            <w:noWrap/>
            <w:vAlign w:val="center"/>
          </w:tcPr>
          <w:p w:rsidR="001B7311" w:rsidRPr="001B7311" w:rsidRDefault="001B7311" w:rsidP="001B7311">
            <w:pPr>
              <w:spacing w:after="0" w:line="240" w:lineRule="auto"/>
              <w:jc w:val="center"/>
              <w:rPr>
                <w:rFonts w:ascii="Verdana" w:eastAsia="Times New Roman" w:hAnsi="Verdana"/>
                <w:sz w:val="22"/>
                <w:szCs w:val="22"/>
                <w:lang w:val="es-DO" w:eastAsia="es-ES"/>
              </w:rPr>
            </w:pPr>
            <w:r>
              <w:rPr>
                <w:rFonts w:ascii="Verdana" w:eastAsia="Times New Roman" w:hAnsi="Verdana"/>
                <w:sz w:val="22"/>
                <w:szCs w:val="22"/>
                <w:lang w:val="es-DO" w:eastAsia="es-ES"/>
              </w:rPr>
              <w:t>Unidad</w:t>
            </w:r>
          </w:p>
        </w:tc>
        <w:tc>
          <w:tcPr>
            <w:tcW w:w="1545" w:type="dxa"/>
            <w:tcBorders>
              <w:top w:val="nil"/>
              <w:left w:val="nil"/>
              <w:bottom w:val="single" w:sz="8" w:space="0" w:color="auto"/>
              <w:right w:val="single" w:sz="8" w:space="0" w:color="auto"/>
            </w:tcBorders>
            <w:shd w:val="clear" w:color="auto" w:fill="auto"/>
            <w:noWrap/>
            <w:vAlign w:val="center"/>
          </w:tcPr>
          <w:p w:rsidR="001B7311" w:rsidRPr="001B7311" w:rsidRDefault="001B7311" w:rsidP="001B7311">
            <w:pPr>
              <w:spacing w:after="0" w:line="240" w:lineRule="auto"/>
              <w:jc w:val="center"/>
              <w:rPr>
                <w:rFonts w:ascii="Verdana" w:eastAsia="Times New Roman" w:hAnsi="Verdana"/>
                <w:sz w:val="22"/>
                <w:szCs w:val="22"/>
                <w:lang w:val="es-DO" w:eastAsia="es-ES"/>
              </w:rPr>
            </w:pPr>
            <w:r w:rsidRPr="001B7311">
              <w:rPr>
                <w:rFonts w:ascii="Verdana" w:eastAsia="Times New Roman" w:hAnsi="Verdana"/>
                <w:sz w:val="22"/>
                <w:szCs w:val="22"/>
                <w:lang w:val="es-DO" w:eastAsia="es-ES"/>
              </w:rPr>
              <w:t>1</w:t>
            </w:r>
          </w:p>
        </w:tc>
      </w:tr>
      <w:tr w:rsidR="001B7311" w:rsidRPr="001B7311" w:rsidTr="00E43722">
        <w:trPr>
          <w:trHeight w:val="270"/>
        </w:trPr>
        <w:tc>
          <w:tcPr>
            <w:tcW w:w="1073" w:type="dxa"/>
            <w:tcBorders>
              <w:top w:val="nil"/>
              <w:left w:val="single" w:sz="8" w:space="0" w:color="auto"/>
              <w:bottom w:val="single" w:sz="8" w:space="0" w:color="auto"/>
              <w:right w:val="single" w:sz="8" w:space="0" w:color="auto"/>
            </w:tcBorders>
            <w:shd w:val="clear" w:color="auto" w:fill="auto"/>
            <w:noWrap/>
            <w:vAlign w:val="center"/>
          </w:tcPr>
          <w:p w:rsidR="001B7311" w:rsidRPr="007B3061" w:rsidRDefault="001B7311" w:rsidP="001B7311">
            <w:pPr>
              <w:spacing w:after="0" w:line="240" w:lineRule="auto"/>
              <w:jc w:val="center"/>
              <w:rPr>
                <w:rFonts w:ascii="Verdana" w:eastAsia="Times New Roman" w:hAnsi="Verdana"/>
                <w:sz w:val="22"/>
                <w:szCs w:val="22"/>
                <w:lang w:val="es-DO" w:eastAsia="es-ES"/>
              </w:rPr>
            </w:pPr>
            <w:r w:rsidRPr="007B3061">
              <w:rPr>
                <w:rFonts w:ascii="Verdana" w:eastAsia="Times New Roman" w:hAnsi="Verdana"/>
                <w:sz w:val="22"/>
                <w:szCs w:val="22"/>
                <w:lang w:val="es-DO" w:eastAsia="es-ES"/>
              </w:rPr>
              <w:t>5</w:t>
            </w:r>
          </w:p>
        </w:tc>
        <w:tc>
          <w:tcPr>
            <w:tcW w:w="6095" w:type="dxa"/>
            <w:tcBorders>
              <w:top w:val="nil"/>
              <w:left w:val="nil"/>
              <w:bottom w:val="single" w:sz="8" w:space="0" w:color="auto"/>
              <w:right w:val="single" w:sz="8" w:space="0" w:color="auto"/>
            </w:tcBorders>
            <w:shd w:val="clear" w:color="auto" w:fill="auto"/>
            <w:noWrap/>
            <w:vAlign w:val="center"/>
          </w:tcPr>
          <w:p w:rsidR="001B7311" w:rsidRPr="007B3061" w:rsidRDefault="001B7311" w:rsidP="001B7311">
            <w:pPr>
              <w:spacing w:after="0" w:line="240" w:lineRule="auto"/>
              <w:rPr>
                <w:rFonts w:ascii="Verdana" w:eastAsia="Times New Roman" w:hAnsi="Verdana"/>
                <w:sz w:val="22"/>
                <w:szCs w:val="22"/>
                <w:lang w:val="es-DO" w:eastAsia="es-ES"/>
              </w:rPr>
            </w:pPr>
            <w:r w:rsidRPr="007B3061">
              <w:rPr>
                <w:rFonts w:ascii="Verdana" w:eastAsia="Times New Roman" w:hAnsi="Verdana"/>
                <w:sz w:val="22"/>
                <w:szCs w:val="22"/>
                <w:lang w:val="es-DO" w:eastAsia="es-ES"/>
              </w:rPr>
              <w:t xml:space="preserve">Rollo Vinil no Reflectivo con Brillo, Grado Ingeniero, tamaño 24" Pulgs. x 50" Pulgs., color Negro </w:t>
            </w:r>
          </w:p>
        </w:tc>
        <w:tc>
          <w:tcPr>
            <w:tcW w:w="1432" w:type="dxa"/>
            <w:tcBorders>
              <w:top w:val="nil"/>
              <w:left w:val="nil"/>
              <w:bottom w:val="single" w:sz="8" w:space="0" w:color="auto"/>
              <w:right w:val="single" w:sz="8" w:space="0" w:color="auto"/>
            </w:tcBorders>
            <w:shd w:val="clear" w:color="auto" w:fill="auto"/>
            <w:noWrap/>
            <w:vAlign w:val="center"/>
          </w:tcPr>
          <w:p w:rsidR="001B7311" w:rsidRPr="001B7311" w:rsidRDefault="001B7311" w:rsidP="001B7311">
            <w:pPr>
              <w:spacing w:after="0" w:line="240" w:lineRule="auto"/>
              <w:jc w:val="center"/>
              <w:rPr>
                <w:rFonts w:ascii="Verdana" w:eastAsia="Times New Roman" w:hAnsi="Verdana"/>
                <w:sz w:val="22"/>
                <w:szCs w:val="22"/>
                <w:lang w:val="es-DO" w:eastAsia="es-ES"/>
              </w:rPr>
            </w:pPr>
            <w:r>
              <w:rPr>
                <w:rFonts w:ascii="Verdana" w:eastAsia="Times New Roman" w:hAnsi="Verdana"/>
                <w:sz w:val="22"/>
                <w:szCs w:val="22"/>
                <w:lang w:val="es-DO" w:eastAsia="es-ES"/>
              </w:rPr>
              <w:t>Unidad</w:t>
            </w:r>
          </w:p>
        </w:tc>
        <w:tc>
          <w:tcPr>
            <w:tcW w:w="1545" w:type="dxa"/>
            <w:tcBorders>
              <w:top w:val="nil"/>
              <w:left w:val="nil"/>
              <w:bottom w:val="single" w:sz="8" w:space="0" w:color="auto"/>
              <w:right w:val="single" w:sz="8" w:space="0" w:color="auto"/>
            </w:tcBorders>
            <w:shd w:val="clear" w:color="auto" w:fill="auto"/>
            <w:noWrap/>
            <w:vAlign w:val="center"/>
          </w:tcPr>
          <w:p w:rsidR="001B7311" w:rsidRPr="001B7311" w:rsidRDefault="001B7311" w:rsidP="001B7311">
            <w:pPr>
              <w:spacing w:after="0" w:line="240" w:lineRule="auto"/>
              <w:jc w:val="center"/>
              <w:rPr>
                <w:rFonts w:ascii="Verdana" w:eastAsia="Times New Roman" w:hAnsi="Verdana"/>
                <w:sz w:val="22"/>
                <w:szCs w:val="22"/>
                <w:lang w:val="es-DO" w:eastAsia="es-ES"/>
              </w:rPr>
            </w:pPr>
            <w:r w:rsidRPr="001B7311">
              <w:rPr>
                <w:rFonts w:ascii="Verdana" w:eastAsia="Times New Roman" w:hAnsi="Verdana"/>
                <w:sz w:val="22"/>
                <w:szCs w:val="22"/>
                <w:lang w:val="es-DO" w:eastAsia="es-ES"/>
              </w:rPr>
              <w:t>4</w:t>
            </w:r>
          </w:p>
        </w:tc>
      </w:tr>
      <w:tr w:rsidR="001B7311" w:rsidRPr="001B7311" w:rsidTr="00E43722">
        <w:trPr>
          <w:trHeight w:val="270"/>
        </w:trPr>
        <w:tc>
          <w:tcPr>
            <w:tcW w:w="1073" w:type="dxa"/>
            <w:tcBorders>
              <w:top w:val="nil"/>
              <w:left w:val="single" w:sz="8" w:space="0" w:color="auto"/>
              <w:bottom w:val="single" w:sz="8" w:space="0" w:color="auto"/>
              <w:right w:val="single" w:sz="8" w:space="0" w:color="auto"/>
            </w:tcBorders>
            <w:shd w:val="clear" w:color="auto" w:fill="auto"/>
            <w:noWrap/>
            <w:vAlign w:val="center"/>
          </w:tcPr>
          <w:p w:rsidR="001B7311" w:rsidRPr="007B3061" w:rsidRDefault="001B7311" w:rsidP="001B7311">
            <w:pPr>
              <w:spacing w:after="0" w:line="240" w:lineRule="auto"/>
              <w:jc w:val="center"/>
              <w:rPr>
                <w:rFonts w:ascii="Verdana" w:eastAsia="Times New Roman" w:hAnsi="Verdana"/>
                <w:sz w:val="22"/>
                <w:szCs w:val="22"/>
                <w:lang w:val="es-DO" w:eastAsia="es-ES"/>
              </w:rPr>
            </w:pPr>
            <w:r w:rsidRPr="007B3061">
              <w:rPr>
                <w:rFonts w:ascii="Verdana" w:eastAsia="Times New Roman" w:hAnsi="Verdana"/>
                <w:sz w:val="22"/>
                <w:szCs w:val="22"/>
                <w:lang w:val="es-DO" w:eastAsia="es-ES"/>
              </w:rPr>
              <w:t>6</w:t>
            </w:r>
          </w:p>
        </w:tc>
        <w:tc>
          <w:tcPr>
            <w:tcW w:w="6095" w:type="dxa"/>
            <w:tcBorders>
              <w:top w:val="nil"/>
              <w:left w:val="nil"/>
              <w:bottom w:val="single" w:sz="8" w:space="0" w:color="auto"/>
              <w:right w:val="single" w:sz="8" w:space="0" w:color="auto"/>
            </w:tcBorders>
            <w:shd w:val="clear" w:color="auto" w:fill="auto"/>
            <w:noWrap/>
            <w:vAlign w:val="center"/>
          </w:tcPr>
          <w:p w:rsidR="001B7311" w:rsidRPr="007B3061" w:rsidRDefault="00C22694" w:rsidP="001B7311">
            <w:pPr>
              <w:spacing w:after="0" w:line="240" w:lineRule="auto"/>
              <w:rPr>
                <w:rFonts w:ascii="Verdana" w:eastAsia="Times New Roman" w:hAnsi="Verdana"/>
                <w:sz w:val="22"/>
                <w:szCs w:val="22"/>
                <w:lang w:val="es-DO" w:eastAsia="es-ES"/>
              </w:rPr>
            </w:pPr>
            <w:r w:rsidRPr="007B3061">
              <w:rPr>
                <w:rFonts w:ascii="Verdana" w:eastAsia="Times New Roman" w:hAnsi="Verdana"/>
                <w:sz w:val="22"/>
                <w:szCs w:val="22"/>
                <w:lang w:val="es-DO" w:eastAsia="es-ES"/>
              </w:rPr>
              <w:t xml:space="preserve">Rollo de </w:t>
            </w:r>
            <w:r w:rsidR="001B7311" w:rsidRPr="007B3061">
              <w:rPr>
                <w:rFonts w:ascii="Verdana" w:eastAsia="Times New Roman" w:hAnsi="Verdana"/>
                <w:sz w:val="22"/>
                <w:szCs w:val="22"/>
                <w:lang w:val="es-DO" w:eastAsia="es-ES"/>
              </w:rPr>
              <w:t>Transfer de Papel de 8'' Pulgs.</w:t>
            </w:r>
          </w:p>
        </w:tc>
        <w:tc>
          <w:tcPr>
            <w:tcW w:w="1432" w:type="dxa"/>
            <w:tcBorders>
              <w:top w:val="nil"/>
              <w:left w:val="nil"/>
              <w:bottom w:val="single" w:sz="8" w:space="0" w:color="auto"/>
              <w:right w:val="single" w:sz="8" w:space="0" w:color="auto"/>
            </w:tcBorders>
            <w:shd w:val="clear" w:color="auto" w:fill="auto"/>
            <w:noWrap/>
            <w:vAlign w:val="center"/>
          </w:tcPr>
          <w:p w:rsidR="001B7311" w:rsidRPr="001B7311" w:rsidRDefault="001B7311" w:rsidP="001B7311">
            <w:pPr>
              <w:spacing w:after="0" w:line="240" w:lineRule="auto"/>
              <w:jc w:val="center"/>
              <w:rPr>
                <w:rFonts w:ascii="Verdana" w:eastAsia="Times New Roman" w:hAnsi="Verdana"/>
                <w:sz w:val="22"/>
                <w:szCs w:val="22"/>
                <w:lang w:val="es-DO" w:eastAsia="es-ES"/>
              </w:rPr>
            </w:pPr>
            <w:r>
              <w:rPr>
                <w:rFonts w:ascii="Verdana" w:eastAsia="Times New Roman" w:hAnsi="Verdana"/>
                <w:sz w:val="22"/>
                <w:szCs w:val="22"/>
                <w:lang w:val="es-DO" w:eastAsia="es-ES"/>
              </w:rPr>
              <w:t>Unidad</w:t>
            </w:r>
          </w:p>
        </w:tc>
        <w:tc>
          <w:tcPr>
            <w:tcW w:w="1545" w:type="dxa"/>
            <w:tcBorders>
              <w:top w:val="nil"/>
              <w:left w:val="nil"/>
              <w:bottom w:val="single" w:sz="8" w:space="0" w:color="auto"/>
              <w:right w:val="single" w:sz="8" w:space="0" w:color="auto"/>
            </w:tcBorders>
            <w:shd w:val="clear" w:color="auto" w:fill="auto"/>
            <w:noWrap/>
            <w:vAlign w:val="center"/>
          </w:tcPr>
          <w:p w:rsidR="001B7311" w:rsidRPr="001B7311" w:rsidRDefault="001B7311" w:rsidP="001B7311">
            <w:pPr>
              <w:spacing w:after="0" w:line="240" w:lineRule="auto"/>
              <w:jc w:val="center"/>
              <w:rPr>
                <w:rFonts w:ascii="Verdana" w:eastAsia="Times New Roman" w:hAnsi="Verdana"/>
                <w:sz w:val="22"/>
                <w:szCs w:val="22"/>
                <w:lang w:val="es-DO" w:eastAsia="es-ES"/>
              </w:rPr>
            </w:pPr>
            <w:r w:rsidRPr="001B7311">
              <w:rPr>
                <w:rFonts w:ascii="Verdana" w:eastAsia="Times New Roman" w:hAnsi="Verdana"/>
                <w:sz w:val="22"/>
                <w:szCs w:val="22"/>
                <w:lang w:val="es-DO" w:eastAsia="es-ES"/>
              </w:rPr>
              <w:t>3</w:t>
            </w:r>
          </w:p>
        </w:tc>
      </w:tr>
      <w:tr w:rsidR="001B7311" w:rsidRPr="001B7311" w:rsidTr="00E43722">
        <w:trPr>
          <w:trHeight w:val="270"/>
        </w:trPr>
        <w:tc>
          <w:tcPr>
            <w:tcW w:w="1073" w:type="dxa"/>
            <w:tcBorders>
              <w:top w:val="nil"/>
              <w:left w:val="single" w:sz="8" w:space="0" w:color="auto"/>
              <w:bottom w:val="single" w:sz="8" w:space="0" w:color="auto"/>
              <w:right w:val="single" w:sz="8" w:space="0" w:color="auto"/>
            </w:tcBorders>
            <w:shd w:val="clear" w:color="auto" w:fill="auto"/>
            <w:noWrap/>
            <w:vAlign w:val="center"/>
          </w:tcPr>
          <w:p w:rsidR="001B7311" w:rsidRPr="007B3061" w:rsidRDefault="001B7311" w:rsidP="001B7311">
            <w:pPr>
              <w:spacing w:after="0" w:line="240" w:lineRule="auto"/>
              <w:jc w:val="center"/>
              <w:rPr>
                <w:rFonts w:ascii="Verdana" w:eastAsia="Times New Roman" w:hAnsi="Verdana"/>
                <w:sz w:val="22"/>
                <w:szCs w:val="22"/>
                <w:lang w:val="es-DO" w:eastAsia="es-ES"/>
              </w:rPr>
            </w:pPr>
            <w:r w:rsidRPr="007B3061">
              <w:rPr>
                <w:rFonts w:ascii="Verdana" w:eastAsia="Times New Roman" w:hAnsi="Verdana"/>
                <w:sz w:val="22"/>
                <w:szCs w:val="22"/>
                <w:lang w:val="es-DO" w:eastAsia="es-ES"/>
              </w:rPr>
              <w:t>7</w:t>
            </w:r>
          </w:p>
        </w:tc>
        <w:tc>
          <w:tcPr>
            <w:tcW w:w="6095" w:type="dxa"/>
            <w:tcBorders>
              <w:top w:val="nil"/>
              <w:left w:val="nil"/>
              <w:bottom w:val="single" w:sz="8" w:space="0" w:color="auto"/>
              <w:right w:val="single" w:sz="8" w:space="0" w:color="auto"/>
            </w:tcBorders>
            <w:shd w:val="clear" w:color="auto" w:fill="auto"/>
            <w:noWrap/>
            <w:vAlign w:val="center"/>
          </w:tcPr>
          <w:p w:rsidR="00C96444" w:rsidRPr="007B3061" w:rsidRDefault="001B7311" w:rsidP="001B7311">
            <w:pPr>
              <w:spacing w:after="0" w:line="240" w:lineRule="auto"/>
              <w:rPr>
                <w:rFonts w:ascii="Verdana" w:eastAsia="Times New Roman" w:hAnsi="Verdana"/>
                <w:sz w:val="22"/>
                <w:szCs w:val="22"/>
                <w:lang w:val="es-DO" w:eastAsia="es-ES"/>
              </w:rPr>
            </w:pPr>
            <w:r w:rsidRPr="007B3061">
              <w:rPr>
                <w:rFonts w:ascii="Verdana" w:eastAsia="Times New Roman" w:hAnsi="Verdana"/>
                <w:sz w:val="22"/>
                <w:szCs w:val="22"/>
                <w:lang w:val="es-DO" w:eastAsia="es-ES"/>
              </w:rPr>
              <w:t xml:space="preserve">Rollo Vinil Reflectivo, Grado Diamante, </w:t>
            </w:r>
          </w:p>
          <w:p w:rsidR="001B7311" w:rsidRPr="007B3061" w:rsidRDefault="001B7311" w:rsidP="001B7311">
            <w:pPr>
              <w:spacing w:after="0" w:line="240" w:lineRule="auto"/>
              <w:rPr>
                <w:rFonts w:ascii="Verdana" w:eastAsia="Times New Roman" w:hAnsi="Verdana"/>
                <w:sz w:val="22"/>
                <w:szCs w:val="22"/>
                <w:lang w:val="es-DO" w:eastAsia="es-ES"/>
              </w:rPr>
            </w:pPr>
            <w:r w:rsidRPr="007B3061">
              <w:rPr>
                <w:rFonts w:ascii="Verdana" w:eastAsia="Times New Roman" w:hAnsi="Verdana"/>
                <w:sz w:val="22"/>
                <w:szCs w:val="22"/>
                <w:lang w:val="es-DO" w:eastAsia="es-ES"/>
              </w:rPr>
              <w:t>tamaño 24" Pulgs. x 50" Pulgs., color Rojo</w:t>
            </w:r>
          </w:p>
        </w:tc>
        <w:tc>
          <w:tcPr>
            <w:tcW w:w="1432" w:type="dxa"/>
            <w:tcBorders>
              <w:top w:val="nil"/>
              <w:left w:val="nil"/>
              <w:bottom w:val="single" w:sz="8" w:space="0" w:color="auto"/>
              <w:right w:val="single" w:sz="8" w:space="0" w:color="auto"/>
            </w:tcBorders>
            <w:shd w:val="clear" w:color="auto" w:fill="auto"/>
            <w:noWrap/>
            <w:vAlign w:val="center"/>
          </w:tcPr>
          <w:p w:rsidR="001B7311" w:rsidRPr="001B7311" w:rsidRDefault="001B7311" w:rsidP="001B7311">
            <w:pPr>
              <w:spacing w:after="0" w:line="240" w:lineRule="auto"/>
              <w:jc w:val="center"/>
              <w:rPr>
                <w:rFonts w:ascii="Verdana" w:eastAsia="Times New Roman" w:hAnsi="Verdana"/>
                <w:sz w:val="22"/>
                <w:szCs w:val="22"/>
                <w:lang w:val="es-DO" w:eastAsia="es-ES"/>
              </w:rPr>
            </w:pPr>
            <w:r>
              <w:rPr>
                <w:rFonts w:ascii="Verdana" w:eastAsia="Times New Roman" w:hAnsi="Verdana"/>
                <w:sz w:val="22"/>
                <w:szCs w:val="22"/>
                <w:lang w:val="es-DO" w:eastAsia="es-ES"/>
              </w:rPr>
              <w:t>Unidad</w:t>
            </w:r>
          </w:p>
        </w:tc>
        <w:tc>
          <w:tcPr>
            <w:tcW w:w="1545" w:type="dxa"/>
            <w:tcBorders>
              <w:top w:val="nil"/>
              <w:left w:val="nil"/>
              <w:bottom w:val="single" w:sz="8" w:space="0" w:color="auto"/>
              <w:right w:val="single" w:sz="8" w:space="0" w:color="auto"/>
            </w:tcBorders>
            <w:shd w:val="clear" w:color="auto" w:fill="auto"/>
            <w:noWrap/>
            <w:vAlign w:val="center"/>
          </w:tcPr>
          <w:p w:rsidR="001B7311" w:rsidRPr="001B7311" w:rsidRDefault="001B7311" w:rsidP="001B7311">
            <w:pPr>
              <w:spacing w:after="0" w:line="240" w:lineRule="auto"/>
              <w:jc w:val="center"/>
              <w:rPr>
                <w:rFonts w:ascii="Verdana" w:eastAsia="Times New Roman" w:hAnsi="Verdana"/>
                <w:sz w:val="22"/>
                <w:szCs w:val="22"/>
                <w:lang w:val="es-DO" w:eastAsia="es-ES"/>
              </w:rPr>
            </w:pPr>
            <w:r w:rsidRPr="001B7311">
              <w:rPr>
                <w:rFonts w:ascii="Verdana" w:eastAsia="Times New Roman" w:hAnsi="Verdana"/>
                <w:sz w:val="22"/>
                <w:szCs w:val="22"/>
                <w:lang w:val="es-DO" w:eastAsia="es-ES"/>
              </w:rPr>
              <w:t>3</w:t>
            </w:r>
          </w:p>
        </w:tc>
      </w:tr>
      <w:tr w:rsidR="007B3061" w:rsidRPr="001B7311" w:rsidTr="00E43722">
        <w:trPr>
          <w:trHeight w:val="270"/>
        </w:trPr>
        <w:tc>
          <w:tcPr>
            <w:tcW w:w="1073" w:type="dxa"/>
            <w:tcBorders>
              <w:top w:val="nil"/>
              <w:left w:val="single" w:sz="8" w:space="0" w:color="auto"/>
              <w:bottom w:val="single" w:sz="8" w:space="0" w:color="auto"/>
              <w:right w:val="single" w:sz="8" w:space="0" w:color="auto"/>
            </w:tcBorders>
            <w:shd w:val="clear" w:color="auto" w:fill="auto"/>
            <w:noWrap/>
            <w:vAlign w:val="center"/>
          </w:tcPr>
          <w:p w:rsidR="007B3061" w:rsidRPr="007B3061" w:rsidRDefault="007B3061" w:rsidP="001B7311">
            <w:pPr>
              <w:spacing w:after="0" w:line="240" w:lineRule="auto"/>
              <w:jc w:val="center"/>
              <w:rPr>
                <w:rFonts w:ascii="Verdana" w:eastAsia="Times New Roman" w:hAnsi="Verdana"/>
                <w:sz w:val="22"/>
                <w:szCs w:val="22"/>
                <w:lang w:val="es-DO" w:eastAsia="es-ES"/>
              </w:rPr>
            </w:pPr>
            <w:r w:rsidRPr="007B3061">
              <w:rPr>
                <w:rFonts w:ascii="Verdana" w:eastAsia="Times New Roman" w:hAnsi="Verdana"/>
                <w:sz w:val="22"/>
                <w:szCs w:val="22"/>
                <w:lang w:val="es-DO" w:eastAsia="es-ES"/>
              </w:rPr>
              <w:t>8</w:t>
            </w:r>
          </w:p>
        </w:tc>
        <w:tc>
          <w:tcPr>
            <w:tcW w:w="6095" w:type="dxa"/>
            <w:tcBorders>
              <w:top w:val="nil"/>
              <w:left w:val="nil"/>
              <w:bottom w:val="single" w:sz="8" w:space="0" w:color="auto"/>
              <w:right w:val="single" w:sz="8" w:space="0" w:color="auto"/>
            </w:tcBorders>
            <w:shd w:val="clear" w:color="auto" w:fill="auto"/>
            <w:noWrap/>
            <w:vAlign w:val="center"/>
          </w:tcPr>
          <w:p w:rsidR="007B3061" w:rsidRPr="007B3061" w:rsidRDefault="007B3061" w:rsidP="003E7FCA">
            <w:pPr>
              <w:spacing w:after="0" w:line="240" w:lineRule="auto"/>
              <w:rPr>
                <w:rFonts w:ascii="Verdana" w:eastAsia="Times New Roman" w:hAnsi="Verdana"/>
                <w:sz w:val="22"/>
                <w:szCs w:val="22"/>
                <w:lang w:val="es-DO" w:eastAsia="es-ES"/>
              </w:rPr>
            </w:pPr>
            <w:r w:rsidRPr="007B3061">
              <w:rPr>
                <w:rFonts w:ascii="Verdana" w:eastAsia="Times New Roman" w:hAnsi="Verdana"/>
                <w:sz w:val="22"/>
                <w:szCs w:val="22"/>
                <w:lang w:val="es-DO" w:eastAsia="es-ES"/>
              </w:rPr>
              <w:t xml:space="preserve">Rollo Vinil Reflectivo, Grado Diamante, </w:t>
            </w:r>
          </w:p>
          <w:p w:rsidR="007B3061" w:rsidRPr="007B3061" w:rsidRDefault="007B3061" w:rsidP="003E7FCA">
            <w:pPr>
              <w:spacing w:after="0" w:line="240" w:lineRule="auto"/>
              <w:rPr>
                <w:rFonts w:ascii="Verdana" w:eastAsia="Times New Roman" w:hAnsi="Verdana"/>
                <w:sz w:val="22"/>
                <w:szCs w:val="22"/>
                <w:lang w:val="es-DO" w:eastAsia="es-ES"/>
              </w:rPr>
            </w:pPr>
            <w:r w:rsidRPr="007B3061">
              <w:rPr>
                <w:rFonts w:ascii="Verdana" w:eastAsia="Times New Roman" w:hAnsi="Verdana"/>
                <w:sz w:val="22"/>
                <w:szCs w:val="22"/>
                <w:lang w:val="es-DO" w:eastAsia="es-ES"/>
              </w:rPr>
              <w:t>tamaño 24" Pulgs. x 50" Pulgs., color Blanco</w:t>
            </w:r>
          </w:p>
        </w:tc>
        <w:tc>
          <w:tcPr>
            <w:tcW w:w="1432" w:type="dxa"/>
            <w:tcBorders>
              <w:top w:val="nil"/>
              <w:left w:val="nil"/>
              <w:bottom w:val="single" w:sz="8" w:space="0" w:color="auto"/>
              <w:right w:val="single" w:sz="8" w:space="0" w:color="auto"/>
            </w:tcBorders>
            <w:shd w:val="clear" w:color="auto" w:fill="auto"/>
            <w:noWrap/>
            <w:vAlign w:val="center"/>
          </w:tcPr>
          <w:p w:rsidR="007B3061" w:rsidRDefault="007B3061" w:rsidP="001B7311">
            <w:pPr>
              <w:spacing w:after="0" w:line="240" w:lineRule="auto"/>
              <w:jc w:val="center"/>
              <w:rPr>
                <w:rFonts w:ascii="Verdana" w:eastAsia="Times New Roman" w:hAnsi="Verdana"/>
                <w:sz w:val="22"/>
                <w:szCs w:val="22"/>
                <w:lang w:val="es-DO" w:eastAsia="es-ES"/>
              </w:rPr>
            </w:pPr>
            <w:r>
              <w:rPr>
                <w:rFonts w:ascii="Verdana" w:eastAsia="Times New Roman" w:hAnsi="Verdana"/>
                <w:sz w:val="22"/>
                <w:szCs w:val="22"/>
                <w:lang w:val="es-DO" w:eastAsia="es-ES"/>
              </w:rPr>
              <w:t>Unidad</w:t>
            </w:r>
          </w:p>
        </w:tc>
        <w:tc>
          <w:tcPr>
            <w:tcW w:w="1545" w:type="dxa"/>
            <w:tcBorders>
              <w:top w:val="nil"/>
              <w:left w:val="nil"/>
              <w:bottom w:val="single" w:sz="8" w:space="0" w:color="auto"/>
              <w:right w:val="single" w:sz="8" w:space="0" w:color="auto"/>
            </w:tcBorders>
            <w:shd w:val="clear" w:color="auto" w:fill="auto"/>
            <w:noWrap/>
            <w:vAlign w:val="center"/>
          </w:tcPr>
          <w:p w:rsidR="007B3061" w:rsidRPr="001B7311" w:rsidRDefault="007B3061" w:rsidP="001B7311">
            <w:pPr>
              <w:spacing w:after="0" w:line="240" w:lineRule="auto"/>
              <w:jc w:val="center"/>
              <w:rPr>
                <w:rFonts w:ascii="Verdana" w:eastAsia="Times New Roman" w:hAnsi="Verdana"/>
                <w:sz w:val="22"/>
                <w:szCs w:val="22"/>
                <w:lang w:val="es-DO" w:eastAsia="es-ES"/>
              </w:rPr>
            </w:pPr>
            <w:r>
              <w:rPr>
                <w:rFonts w:ascii="Verdana" w:eastAsia="Times New Roman" w:hAnsi="Verdana"/>
                <w:sz w:val="22"/>
                <w:szCs w:val="22"/>
                <w:lang w:val="es-DO" w:eastAsia="es-ES"/>
              </w:rPr>
              <w:t>3</w:t>
            </w:r>
          </w:p>
        </w:tc>
      </w:tr>
      <w:tr w:rsidR="007B3061" w:rsidRPr="001B7311" w:rsidTr="00E43722">
        <w:trPr>
          <w:trHeight w:val="270"/>
        </w:trPr>
        <w:tc>
          <w:tcPr>
            <w:tcW w:w="1073" w:type="dxa"/>
            <w:tcBorders>
              <w:top w:val="nil"/>
              <w:left w:val="single" w:sz="8" w:space="0" w:color="auto"/>
              <w:bottom w:val="single" w:sz="8" w:space="0" w:color="auto"/>
              <w:right w:val="single" w:sz="8" w:space="0" w:color="auto"/>
            </w:tcBorders>
            <w:shd w:val="clear" w:color="auto" w:fill="auto"/>
            <w:noWrap/>
            <w:vAlign w:val="center"/>
          </w:tcPr>
          <w:p w:rsidR="007B3061" w:rsidRPr="007B3061" w:rsidRDefault="007B3061" w:rsidP="001B7311">
            <w:pPr>
              <w:spacing w:after="0" w:line="240" w:lineRule="auto"/>
              <w:jc w:val="center"/>
              <w:rPr>
                <w:rFonts w:ascii="Verdana" w:eastAsia="Times New Roman" w:hAnsi="Verdana"/>
                <w:sz w:val="22"/>
                <w:szCs w:val="22"/>
                <w:lang w:val="es-DO" w:eastAsia="es-ES"/>
              </w:rPr>
            </w:pPr>
            <w:r w:rsidRPr="007B3061">
              <w:rPr>
                <w:rFonts w:ascii="Verdana" w:eastAsia="Times New Roman" w:hAnsi="Verdana"/>
                <w:sz w:val="22"/>
                <w:szCs w:val="22"/>
                <w:lang w:val="es-DO" w:eastAsia="es-ES"/>
              </w:rPr>
              <w:t>9</w:t>
            </w:r>
          </w:p>
        </w:tc>
        <w:tc>
          <w:tcPr>
            <w:tcW w:w="6095" w:type="dxa"/>
            <w:tcBorders>
              <w:top w:val="nil"/>
              <w:left w:val="nil"/>
              <w:bottom w:val="single" w:sz="8" w:space="0" w:color="auto"/>
              <w:right w:val="single" w:sz="8" w:space="0" w:color="auto"/>
            </w:tcBorders>
            <w:shd w:val="clear" w:color="auto" w:fill="auto"/>
            <w:noWrap/>
            <w:vAlign w:val="center"/>
          </w:tcPr>
          <w:p w:rsidR="007B3061" w:rsidRPr="007B3061" w:rsidRDefault="007B3061" w:rsidP="001B7311">
            <w:pPr>
              <w:spacing w:after="0" w:line="240" w:lineRule="auto"/>
              <w:rPr>
                <w:rFonts w:ascii="Verdana" w:eastAsia="Times New Roman" w:hAnsi="Verdana"/>
                <w:sz w:val="22"/>
                <w:szCs w:val="22"/>
                <w:lang w:val="es-DO" w:eastAsia="es-ES"/>
              </w:rPr>
            </w:pPr>
            <w:r w:rsidRPr="007B3061">
              <w:rPr>
                <w:rFonts w:ascii="Verdana" w:eastAsia="Times New Roman" w:hAnsi="Verdana"/>
                <w:sz w:val="22"/>
                <w:szCs w:val="22"/>
                <w:lang w:val="es-DO" w:eastAsia="es-ES"/>
              </w:rPr>
              <w:t xml:space="preserve">Rollo Vinil Reflectivo, Grado Diamante, </w:t>
            </w:r>
          </w:p>
          <w:p w:rsidR="007B3061" w:rsidRPr="007B3061" w:rsidRDefault="007B3061" w:rsidP="001B7311">
            <w:pPr>
              <w:spacing w:after="0" w:line="240" w:lineRule="auto"/>
              <w:rPr>
                <w:rFonts w:ascii="Verdana" w:eastAsia="Times New Roman" w:hAnsi="Verdana"/>
                <w:sz w:val="22"/>
                <w:szCs w:val="22"/>
                <w:lang w:val="es-DO" w:eastAsia="es-ES"/>
              </w:rPr>
            </w:pPr>
            <w:r w:rsidRPr="007B3061">
              <w:rPr>
                <w:rFonts w:ascii="Verdana" w:eastAsia="Times New Roman" w:hAnsi="Verdana"/>
                <w:sz w:val="22"/>
                <w:szCs w:val="22"/>
                <w:lang w:val="es-DO" w:eastAsia="es-ES"/>
              </w:rPr>
              <w:t>tamaño 24" Pulgs. x 50" Pulgs., color Amarillo</w:t>
            </w:r>
          </w:p>
        </w:tc>
        <w:tc>
          <w:tcPr>
            <w:tcW w:w="1432" w:type="dxa"/>
            <w:tcBorders>
              <w:top w:val="nil"/>
              <w:left w:val="nil"/>
              <w:bottom w:val="single" w:sz="8" w:space="0" w:color="auto"/>
              <w:right w:val="single" w:sz="8" w:space="0" w:color="auto"/>
            </w:tcBorders>
            <w:shd w:val="clear" w:color="auto" w:fill="auto"/>
            <w:noWrap/>
            <w:vAlign w:val="center"/>
          </w:tcPr>
          <w:p w:rsidR="007B3061" w:rsidRPr="001B7311" w:rsidRDefault="007B3061" w:rsidP="001B7311">
            <w:pPr>
              <w:spacing w:after="0" w:line="240" w:lineRule="auto"/>
              <w:jc w:val="center"/>
              <w:rPr>
                <w:rFonts w:ascii="Verdana" w:eastAsia="Times New Roman" w:hAnsi="Verdana"/>
                <w:sz w:val="22"/>
                <w:szCs w:val="22"/>
                <w:lang w:val="es-DO" w:eastAsia="es-ES"/>
              </w:rPr>
            </w:pPr>
            <w:r>
              <w:rPr>
                <w:rFonts w:ascii="Verdana" w:eastAsia="Times New Roman" w:hAnsi="Verdana"/>
                <w:sz w:val="22"/>
                <w:szCs w:val="22"/>
                <w:lang w:val="es-DO" w:eastAsia="es-ES"/>
              </w:rPr>
              <w:t>Unidad</w:t>
            </w:r>
          </w:p>
        </w:tc>
        <w:tc>
          <w:tcPr>
            <w:tcW w:w="1545" w:type="dxa"/>
            <w:tcBorders>
              <w:top w:val="nil"/>
              <w:left w:val="nil"/>
              <w:bottom w:val="single" w:sz="8" w:space="0" w:color="auto"/>
              <w:right w:val="single" w:sz="8" w:space="0" w:color="auto"/>
            </w:tcBorders>
            <w:shd w:val="clear" w:color="auto" w:fill="auto"/>
            <w:noWrap/>
            <w:vAlign w:val="center"/>
          </w:tcPr>
          <w:p w:rsidR="007B3061" w:rsidRPr="001B7311" w:rsidRDefault="007B3061" w:rsidP="001B7311">
            <w:pPr>
              <w:spacing w:after="0" w:line="240" w:lineRule="auto"/>
              <w:jc w:val="center"/>
              <w:rPr>
                <w:rFonts w:ascii="Verdana" w:eastAsia="Times New Roman" w:hAnsi="Verdana"/>
                <w:sz w:val="22"/>
                <w:szCs w:val="22"/>
                <w:lang w:val="es-DO" w:eastAsia="es-ES"/>
              </w:rPr>
            </w:pPr>
            <w:r w:rsidRPr="001B7311">
              <w:rPr>
                <w:rFonts w:ascii="Verdana" w:eastAsia="Times New Roman" w:hAnsi="Verdana"/>
                <w:sz w:val="22"/>
                <w:szCs w:val="22"/>
                <w:lang w:val="es-DO" w:eastAsia="es-ES"/>
              </w:rPr>
              <w:t>4</w:t>
            </w:r>
          </w:p>
        </w:tc>
      </w:tr>
      <w:tr w:rsidR="007B3061" w:rsidRPr="001B7311" w:rsidTr="00E43722">
        <w:trPr>
          <w:trHeight w:val="270"/>
        </w:trPr>
        <w:tc>
          <w:tcPr>
            <w:tcW w:w="1073" w:type="dxa"/>
            <w:tcBorders>
              <w:top w:val="nil"/>
              <w:left w:val="single" w:sz="8" w:space="0" w:color="auto"/>
              <w:bottom w:val="single" w:sz="8" w:space="0" w:color="auto"/>
              <w:right w:val="single" w:sz="8" w:space="0" w:color="auto"/>
            </w:tcBorders>
            <w:shd w:val="clear" w:color="auto" w:fill="auto"/>
            <w:noWrap/>
            <w:vAlign w:val="center"/>
          </w:tcPr>
          <w:p w:rsidR="007B3061" w:rsidRPr="007B3061" w:rsidRDefault="007B3061" w:rsidP="001B7311">
            <w:pPr>
              <w:spacing w:after="0" w:line="240" w:lineRule="auto"/>
              <w:jc w:val="center"/>
              <w:rPr>
                <w:rFonts w:ascii="Verdana" w:eastAsia="Times New Roman" w:hAnsi="Verdana"/>
                <w:sz w:val="22"/>
                <w:szCs w:val="22"/>
                <w:lang w:val="es-DO" w:eastAsia="es-ES"/>
              </w:rPr>
            </w:pPr>
            <w:r w:rsidRPr="007B3061">
              <w:rPr>
                <w:rFonts w:ascii="Verdana" w:eastAsia="Times New Roman" w:hAnsi="Verdana"/>
                <w:sz w:val="22"/>
                <w:szCs w:val="22"/>
                <w:lang w:val="es-DO" w:eastAsia="es-ES"/>
              </w:rPr>
              <w:t>10</w:t>
            </w:r>
          </w:p>
        </w:tc>
        <w:tc>
          <w:tcPr>
            <w:tcW w:w="6095" w:type="dxa"/>
            <w:tcBorders>
              <w:top w:val="nil"/>
              <w:left w:val="nil"/>
              <w:bottom w:val="single" w:sz="8" w:space="0" w:color="auto"/>
              <w:right w:val="single" w:sz="8" w:space="0" w:color="auto"/>
            </w:tcBorders>
            <w:shd w:val="clear" w:color="auto" w:fill="auto"/>
            <w:noWrap/>
            <w:vAlign w:val="center"/>
          </w:tcPr>
          <w:p w:rsidR="007B3061" w:rsidRPr="007B3061" w:rsidRDefault="007B3061" w:rsidP="001B7311">
            <w:pPr>
              <w:spacing w:after="0" w:line="240" w:lineRule="auto"/>
              <w:rPr>
                <w:rFonts w:ascii="Verdana" w:eastAsia="Times New Roman" w:hAnsi="Verdana"/>
                <w:sz w:val="22"/>
                <w:szCs w:val="22"/>
                <w:lang w:val="es-DO" w:eastAsia="es-ES"/>
              </w:rPr>
            </w:pPr>
            <w:r w:rsidRPr="007B3061">
              <w:rPr>
                <w:rFonts w:ascii="Verdana" w:eastAsia="Times New Roman" w:hAnsi="Verdana"/>
                <w:sz w:val="22"/>
                <w:szCs w:val="22"/>
                <w:lang w:val="es-DO" w:eastAsia="es-ES"/>
              </w:rPr>
              <w:t>Rollo Vinil Reflectivo, Grado Diamante,</w:t>
            </w:r>
          </w:p>
          <w:p w:rsidR="007B3061" w:rsidRPr="007B3061" w:rsidRDefault="007B3061" w:rsidP="001B7311">
            <w:pPr>
              <w:spacing w:after="0" w:line="240" w:lineRule="auto"/>
              <w:rPr>
                <w:rFonts w:ascii="Verdana" w:eastAsia="Times New Roman" w:hAnsi="Verdana"/>
                <w:sz w:val="22"/>
                <w:szCs w:val="22"/>
                <w:lang w:val="es-DO" w:eastAsia="es-ES"/>
              </w:rPr>
            </w:pPr>
            <w:r w:rsidRPr="007B3061">
              <w:rPr>
                <w:rFonts w:ascii="Verdana" w:eastAsia="Times New Roman" w:hAnsi="Verdana"/>
                <w:sz w:val="22"/>
                <w:szCs w:val="22"/>
                <w:lang w:val="es-DO" w:eastAsia="es-ES"/>
              </w:rPr>
              <w:t xml:space="preserve"> tamaño 24" Pulgs. x 50" Pulgs., color Verde</w:t>
            </w:r>
          </w:p>
        </w:tc>
        <w:tc>
          <w:tcPr>
            <w:tcW w:w="1432" w:type="dxa"/>
            <w:tcBorders>
              <w:top w:val="nil"/>
              <w:left w:val="nil"/>
              <w:bottom w:val="single" w:sz="8" w:space="0" w:color="auto"/>
              <w:right w:val="single" w:sz="8" w:space="0" w:color="auto"/>
            </w:tcBorders>
            <w:shd w:val="clear" w:color="auto" w:fill="auto"/>
            <w:noWrap/>
            <w:vAlign w:val="center"/>
          </w:tcPr>
          <w:p w:rsidR="007B3061" w:rsidRPr="001B7311" w:rsidRDefault="007B3061" w:rsidP="001B7311">
            <w:pPr>
              <w:spacing w:after="0" w:line="240" w:lineRule="auto"/>
              <w:jc w:val="center"/>
              <w:rPr>
                <w:rFonts w:ascii="Verdana" w:eastAsia="Times New Roman" w:hAnsi="Verdana"/>
                <w:sz w:val="22"/>
                <w:szCs w:val="22"/>
                <w:lang w:val="es-DO" w:eastAsia="es-ES"/>
              </w:rPr>
            </w:pPr>
            <w:r>
              <w:rPr>
                <w:rFonts w:ascii="Verdana" w:eastAsia="Times New Roman" w:hAnsi="Verdana"/>
                <w:sz w:val="22"/>
                <w:szCs w:val="22"/>
                <w:lang w:val="es-DO" w:eastAsia="es-ES"/>
              </w:rPr>
              <w:t>Unidad</w:t>
            </w:r>
          </w:p>
        </w:tc>
        <w:tc>
          <w:tcPr>
            <w:tcW w:w="1545" w:type="dxa"/>
            <w:tcBorders>
              <w:top w:val="nil"/>
              <w:left w:val="nil"/>
              <w:bottom w:val="single" w:sz="8" w:space="0" w:color="auto"/>
              <w:right w:val="single" w:sz="8" w:space="0" w:color="auto"/>
            </w:tcBorders>
            <w:shd w:val="clear" w:color="auto" w:fill="auto"/>
            <w:noWrap/>
            <w:vAlign w:val="center"/>
          </w:tcPr>
          <w:p w:rsidR="007B3061" w:rsidRPr="001B7311" w:rsidRDefault="007B3061" w:rsidP="001B7311">
            <w:pPr>
              <w:spacing w:after="0" w:line="240" w:lineRule="auto"/>
              <w:jc w:val="center"/>
              <w:rPr>
                <w:rFonts w:ascii="Verdana" w:eastAsia="Times New Roman" w:hAnsi="Verdana"/>
                <w:sz w:val="22"/>
                <w:szCs w:val="22"/>
                <w:lang w:val="es-DO" w:eastAsia="es-ES"/>
              </w:rPr>
            </w:pPr>
            <w:r w:rsidRPr="001B7311">
              <w:rPr>
                <w:rFonts w:ascii="Verdana" w:eastAsia="Times New Roman" w:hAnsi="Verdana"/>
                <w:sz w:val="22"/>
                <w:szCs w:val="22"/>
                <w:lang w:val="es-DO" w:eastAsia="es-ES"/>
              </w:rPr>
              <w:t>3</w:t>
            </w:r>
          </w:p>
        </w:tc>
      </w:tr>
      <w:tr w:rsidR="007B3061" w:rsidRPr="001B7311" w:rsidTr="00E43722">
        <w:trPr>
          <w:trHeight w:val="270"/>
        </w:trPr>
        <w:tc>
          <w:tcPr>
            <w:tcW w:w="1073" w:type="dxa"/>
            <w:tcBorders>
              <w:top w:val="nil"/>
              <w:left w:val="single" w:sz="8" w:space="0" w:color="auto"/>
              <w:bottom w:val="single" w:sz="8" w:space="0" w:color="auto"/>
              <w:right w:val="single" w:sz="8" w:space="0" w:color="auto"/>
            </w:tcBorders>
            <w:shd w:val="clear" w:color="auto" w:fill="auto"/>
            <w:noWrap/>
            <w:vAlign w:val="center"/>
          </w:tcPr>
          <w:p w:rsidR="007B3061" w:rsidRPr="007B3061" w:rsidRDefault="007B3061" w:rsidP="007B3061">
            <w:pPr>
              <w:spacing w:after="0" w:line="240" w:lineRule="auto"/>
              <w:jc w:val="center"/>
              <w:rPr>
                <w:rFonts w:ascii="Verdana" w:eastAsia="Times New Roman" w:hAnsi="Verdana"/>
                <w:sz w:val="22"/>
                <w:szCs w:val="22"/>
                <w:lang w:val="es-DO" w:eastAsia="es-ES"/>
              </w:rPr>
            </w:pPr>
            <w:r w:rsidRPr="007B3061">
              <w:rPr>
                <w:rFonts w:ascii="Verdana" w:eastAsia="Times New Roman" w:hAnsi="Verdana"/>
                <w:sz w:val="22"/>
                <w:szCs w:val="22"/>
                <w:lang w:val="es-DO" w:eastAsia="es-ES"/>
              </w:rPr>
              <w:t>11</w:t>
            </w:r>
          </w:p>
        </w:tc>
        <w:tc>
          <w:tcPr>
            <w:tcW w:w="6095" w:type="dxa"/>
            <w:tcBorders>
              <w:top w:val="nil"/>
              <w:left w:val="nil"/>
              <w:bottom w:val="single" w:sz="8" w:space="0" w:color="auto"/>
              <w:right w:val="single" w:sz="8" w:space="0" w:color="auto"/>
            </w:tcBorders>
            <w:shd w:val="clear" w:color="auto" w:fill="auto"/>
            <w:noWrap/>
            <w:vAlign w:val="center"/>
          </w:tcPr>
          <w:p w:rsidR="007B3061" w:rsidRPr="007B3061" w:rsidRDefault="007B3061" w:rsidP="001B7311">
            <w:pPr>
              <w:spacing w:after="0" w:line="240" w:lineRule="auto"/>
              <w:rPr>
                <w:rFonts w:ascii="Verdana" w:eastAsia="Times New Roman" w:hAnsi="Verdana"/>
                <w:sz w:val="22"/>
                <w:szCs w:val="22"/>
                <w:lang w:val="es-DO" w:eastAsia="es-ES"/>
              </w:rPr>
            </w:pPr>
            <w:r w:rsidRPr="007B3061">
              <w:rPr>
                <w:rFonts w:ascii="Verdana" w:eastAsia="Times New Roman" w:hAnsi="Verdana"/>
                <w:sz w:val="22"/>
                <w:szCs w:val="22"/>
                <w:lang w:val="es-DO" w:eastAsia="es-ES"/>
              </w:rPr>
              <w:t xml:space="preserve">Rollo Vinil Reflectivo, Grado Diamante, </w:t>
            </w:r>
          </w:p>
          <w:p w:rsidR="007B3061" w:rsidRPr="007B3061" w:rsidRDefault="007B3061" w:rsidP="001B7311">
            <w:pPr>
              <w:spacing w:after="0" w:line="240" w:lineRule="auto"/>
              <w:rPr>
                <w:rFonts w:ascii="Verdana" w:eastAsia="Times New Roman" w:hAnsi="Verdana"/>
                <w:sz w:val="22"/>
                <w:szCs w:val="22"/>
                <w:lang w:val="es-DO" w:eastAsia="es-ES"/>
              </w:rPr>
            </w:pPr>
            <w:r w:rsidRPr="007B3061">
              <w:rPr>
                <w:rFonts w:ascii="Verdana" w:eastAsia="Times New Roman" w:hAnsi="Verdana"/>
                <w:sz w:val="22"/>
                <w:szCs w:val="22"/>
                <w:lang w:val="es-DO" w:eastAsia="es-ES"/>
              </w:rPr>
              <w:t>tamaño 24" Pulgs. x 50" Pulgs., color Azul</w:t>
            </w:r>
          </w:p>
        </w:tc>
        <w:tc>
          <w:tcPr>
            <w:tcW w:w="1432" w:type="dxa"/>
            <w:tcBorders>
              <w:top w:val="nil"/>
              <w:left w:val="nil"/>
              <w:bottom w:val="single" w:sz="8" w:space="0" w:color="auto"/>
              <w:right w:val="single" w:sz="8" w:space="0" w:color="auto"/>
            </w:tcBorders>
            <w:shd w:val="clear" w:color="auto" w:fill="auto"/>
            <w:noWrap/>
            <w:vAlign w:val="center"/>
          </w:tcPr>
          <w:p w:rsidR="007B3061" w:rsidRPr="001B7311" w:rsidRDefault="007B3061" w:rsidP="001B7311">
            <w:pPr>
              <w:spacing w:after="0" w:line="240" w:lineRule="auto"/>
              <w:jc w:val="center"/>
              <w:rPr>
                <w:rFonts w:ascii="Verdana" w:eastAsia="Times New Roman" w:hAnsi="Verdana"/>
                <w:sz w:val="22"/>
                <w:szCs w:val="22"/>
                <w:lang w:val="es-DO" w:eastAsia="es-ES"/>
              </w:rPr>
            </w:pPr>
            <w:r>
              <w:rPr>
                <w:rFonts w:ascii="Verdana" w:eastAsia="Times New Roman" w:hAnsi="Verdana"/>
                <w:sz w:val="22"/>
                <w:szCs w:val="22"/>
                <w:lang w:val="es-DO" w:eastAsia="es-ES"/>
              </w:rPr>
              <w:t>Unidad</w:t>
            </w:r>
          </w:p>
        </w:tc>
        <w:tc>
          <w:tcPr>
            <w:tcW w:w="1545" w:type="dxa"/>
            <w:tcBorders>
              <w:top w:val="nil"/>
              <w:left w:val="nil"/>
              <w:bottom w:val="single" w:sz="8" w:space="0" w:color="auto"/>
              <w:right w:val="single" w:sz="8" w:space="0" w:color="auto"/>
            </w:tcBorders>
            <w:shd w:val="clear" w:color="auto" w:fill="auto"/>
            <w:noWrap/>
            <w:vAlign w:val="center"/>
          </w:tcPr>
          <w:p w:rsidR="007B3061" w:rsidRPr="001B7311" w:rsidRDefault="007B3061" w:rsidP="001B7311">
            <w:pPr>
              <w:spacing w:after="0" w:line="240" w:lineRule="auto"/>
              <w:jc w:val="center"/>
              <w:rPr>
                <w:rFonts w:ascii="Verdana" w:eastAsia="Times New Roman" w:hAnsi="Verdana"/>
                <w:sz w:val="22"/>
                <w:szCs w:val="22"/>
                <w:lang w:val="es-DO" w:eastAsia="es-ES"/>
              </w:rPr>
            </w:pPr>
            <w:r w:rsidRPr="001B7311">
              <w:rPr>
                <w:rFonts w:ascii="Verdana" w:eastAsia="Times New Roman" w:hAnsi="Verdana"/>
                <w:sz w:val="22"/>
                <w:szCs w:val="22"/>
                <w:lang w:val="es-DO" w:eastAsia="es-ES"/>
              </w:rPr>
              <w:t>1</w:t>
            </w:r>
          </w:p>
        </w:tc>
      </w:tr>
      <w:tr w:rsidR="007B3061" w:rsidRPr="001B7311" w:rsidTr="00E43722">
        <w:trPr>
          <w:trHeight w:val="270"/>
        </w:trPr>
        <w:tc>
          <w:tcPr>
            <w:tcW w:w="1073" w:type="dxa"/>
            <w:tcBorders>
              <w:top w:val="nil"/>
              <w:left w:val="single" w:sz="8" w:space="0" w:color="auto"/>
              <w:bottom w:val="single" w:sz="8" w:space="0" w:color="auto"/>
              <w:right w:val="single" w:sz="8" w:space="0" w:color="auto"/>
            </w:tcBorders>
            <w:shd w:val="clear" w:color="auto" w:fill="auto"/>
            <w:noWrap/>
            <w:vAlign w:val="center"/>
          </w:tcPr>
          <w:p w:rsidR="007B3061" w:rsidRPr="007B3061" w:rsidRDefault="007B3061" w:rsidP="001B7311">
            <w:pPr>
              <w:spacing w:after="0" w:line="240" w:lineRule="auto"/>
              <w:jc w:val="center"/>
              <w:rPr>
                <w:rFonts w:ascii="Verdana" w:eastAsia="Times New Roman" w:hAnsi="Verdana"/>
                <w:sz w:val="22"/>
                <w:szCs w:val="22"/>
                <w:lang w:val="es-DO" w:eastAsia="es-ES"/>
              </w:rPr>
            </w:pPr>
            <w:r w:rsidRPr="007B3061">
              <w:rPr>
                <w:rFonts w:ascii="Verdana" w:eastAsia="Times New Roman" w:hAnsi="Verdana"/>
                <w:sz w:val="22"/>
                <w:szCs w:val="22"/>
                <w:lang w:val="es-DO" w:eastAsia="es-ES"/>
              </w:rPr>
              <w:t>12</w:t>
            </w:r>
          </w:p>
        </w:tc>
        <w:tc>
          <w:tcPr>
            <w:tcW w:w="6095" w:type="dxa"/>
            <w:tcBorders>
              <w:top w:val="nil"/>
              <w:left w:val="nil"/>
              <w:bottom w:val="single" w:sz="8" w:space="0" w:color="auto"/>
              <w:right w:val="single" w:sz="8" w:space="0" w:color="auto"/>
            </w:tcBorders>
            <w:shd w:val="clear" w:color="auto" w:fill="auto"/>
            <w:noWrap/>
            <w:vAlign w:val="center"/>
          </w:tcPr>
          <w:p w:rsidR="007B3061" w:rsidRPr="007B3061" w:rsidRDefault="007B3061" w:rsidP="001B7311">
            <w:pPr>
              <w:spacing w:after="0" w:line="240" w:lineRule="auto"/>
              <w:rPr>
                <w:rFonts w:ascii="Verdana" w:eastAsia="Times New Roman" w:hAnsi="Verdana"/>
                <w:sz w:val="22"/>
                <w:szCs w:val="22"/>
                <w:lang w:val="es-DO" w:eastAsia="es-ES"/>
              </w:rPr>
            </w:pPr>
            <w:r w:rsidRPr="007B3061">
              <w:rPr>
                <w:rFonts w:ascii="Verdana" w:eastAsia="Times New Roman" w:hAnsi="Verdana"/>
                <w:sz w:val="22"/>
                <w:szCs w:val="22"/>
                <w:lang w:val="es-DO" w:eastAsia="es-ES"/>
              </w:rPr>
              <w:t xml:space="preserve">Sistema de Detección de Metales para marco o arco de puerta, que debe incluir: </w:t>
            </w:r>
          </w:p>
          <w:p w:rsidR="007B3061" w:rsidRPr="007B3061" w:rsidRDefault="007B3061" w:rsidP="00636579">
            <w:pPr>
              <w:pStyle w:val="Prrafodelista"/>
              <w:numPr>
                <w:ilvl w:val="0"/>
                <w:numId w:val="49"/>
              </w:numPr>
              <w:spacing w:after="0" w:line="240" w:lineRule="auto"/>
              <w:ind w:left="355" w:hanging="284"/>
              <w:rPr>
                <w:rFonts w:ascii="Verdana" w:eastAsia="Times New Roman" w:hAnsi="Verdana"/>
                <w:sz w:val="22"/>
                <w:szCs w:val="22"/>
                <w:lang w:val="es-DO" w:eastAsia="es-ES"/>
              </w:rPr>
            </w:pPr>
            <w:r w:rsidRPr="007B3061">
              <w:rPr>
                <w:rFonts w:ascii="Verdana" w:eastAsia="Times New Roman" w:hAnsi="Verdana"/>
                <w:sz w:val="22"/>
                <w:szCs w:val="22"/>
                <w:lang w:val="es-DO" w:eastAsia="es-ES"/>
              </w:rPr>
              <w:t>Detección de 6 áreas corporales</w:t>
            </w:r>
          </w:p>
          <w:p w:rsidR="007B3061" w:rsidRPr="007B3061" w:rsidRDefault="007B3061" w:rsidP="00636579">
            <w:pPr>
              <w:pStyle w:val="Prrafodelista"/>
              <w:numPr>
                <w:ilvl w:val="0"/>
                <w:numId w:val="49"/>
              </w:numPr>
              <w:spacing w:after="0" w:line="240" w:lineRule="auto"/>
              <w:ind w:left="355" w:hanging="284"/>
              <w:rPr>
                <w:rFonts w:ascii="Verdana" w:eastAsia="Times New Roman" w:hAnsi="Verdana"/>
                <w:sz w:val="22"/>
                <w:szCs w:val="22"/>
                <w:lang w:val="es-DO" w:eastAsia="es-ES"/>
              </w:rPr>
            </w:pPr>
            <w:r w:rsidRPr="007B3061">
              <w:rPr>
                <w:rFonts w:ascii="Verdana" w:eastAsia="Times New Roman" w:hAnsi="Verdana"/>
                <w:sz w:val="22"/>
                <w:szCs w:val="22"/>
                <w:lang w:val="es-DO" w:eastAsia="es-ES"/>
              </w:rPr>
              <w:t xml:space="preserve">Indicadores de luz y sonido </w:t>
            </w:r>
          </w:p>
          <w:p w:rsidR="007B3061" w:rsidRPr="007B3061" w:rsidRDefault="007B3061" w:rsidP="00636579">
            <w:pPr>
              <w:pStyle w:val="Prrafodelista"/>
              <w:numPr>
                <w:ilvl w:val="0"/>
                <w:numId w:val="49"/>
              </w:numPr>
              <w:spacing w:after="0" w:line="240" w:lineRule="auto"/>
              <w:ind w:left="355" w:hanging="284"/>
              <w:rPr>
                <w:rFonts w:ascii="Verdana" w:eastAsia="Times New Roman" w:hAnsi="Verdana"/>
                <w:sz w:val="22"/>
                <w:szCs w:val="22"/>
                <w:lang w:val="es-DO" w:eastAsia="es-ES"/>
              </w:rPr>
            </w:pPr>
            <w:r w:rsidRPr="007B3061">
              <w:rPr>
                <w:rFonts w:ascii="Verdana" w:eastAsia="Times New Roman" w:hAnsi="Verdana"/>
                <w:sz w:val="22"/>
                <w:szCs w:val="22"/>
                <w:lang w:val="es-DO" w:eastAsia="es-ES"/>
              </w:rPr>
              <w:t>Funcionamiento en 110V</w:t>
            </w:r>
          </w:p>
          <w:p w:rsidR="007B3061" w:rsidRPr="007B3061" w:rsidRDefault="007B3061" w:rsidP="00636579">
            <w:pPr>
              <w:pStyle w:val="Prrafodelista"/>
              <w:numPr>
                <w:ilvl w:val="0"/>
                <w:numId w:val="49"/>
              </w:numPr>
              <w:spacing w:after="0" w:line="240" w:lineRule="auto"/>
              <w:ind w:left="355" w:hanging="284"/>
              <w:rPr>
                <w:rFonts w:ascii="Verdana" w:eastAsia="Times New Roman" w:hAnsi="Verdana"/>
                <w:sz w:val="22"/>
                <w:szCs w:val="22"/>
                <w:lang w:val="es-DO" w:eastAsia="es-ES"/>
              </w:rPr>
            </w:pPr>
            <w:r w:rsidRPr="007B3061">
              <w:rPr>
                <w:rFonts w:ascii="Verdana" w:eastAsia="Times New Roman" w:hAnsi="Verdana"/>
                <w:sz w:val="22"/>
                <w:szCs w:val="22"/>
                <w:lang w:val="es-DO" w:eastAsia="es-ES"/>
              </w:rPr>
              <w:t>Ajuste de sensibilidad según artículos a requisar</w:t>
            </w:r>
          </w:p>
          <w:p w:rsidR="007B3061" w:rsidRPr="007B3061" w:rsidRDefault="007B3061" w:rsidP="00636579">
            <w:pPr>
              <w:pStyle w:val="Prrafodelista"/>
              <w:numPr>
                <w:ilvl w:val="0"/>
                <w:numId w:val="49"/>
              </w:numPr>
              <w:spacing w:after="0" w:line="240" w:lineRule="auto"/>
              <w:ind w:left="355" w:hanging="284"/>
              <w:rPr>
                <w:rFonts w:ascii="Verdana" w:eastAsia="Times New Roman" w:hAnsi="Verdana"/>
                <w:sz w:val="22"/>
                <w:szCs w:val="22"/>
                <w:lang w:val="es-DO" w:eastAsia="es-ES"/>
              </w:rPr>
            </w:pPr>
            <w:r w:rsidRPr="007B3061">
              <w:rPr>
                <w:rFonts w:ascii="Verdana" w:eastAsia="Times New Roman" w:hAnsi="Verdana"/>
                <w:sz w:val="22"/>
                <w:szCs w:val="22"/>
                <w:lang w:val="es-DO" w:eastAsia="es-ES"/>
              </w:rPr>
              <w:t>Volumen ajustable</w:t>
            </w:r>
          </w:p>
        </w:tc>
        <w:tc>
          <w:tcPr>
            <w:tcW w:w="1432" w:type="dxa"/>
            <w:tcBorders>
              <w:top w:val="nil"/>
              <w:left w:val="nil"/>
              <w:bottom w:val="single" w:sz="8" w:space="0" w:color="auto"/>
              <w:right w:val="single" w:sz="8" w:space="0" w:color="auto"/>
            </w:tcBorders>
            <w:shd w:val="clear" w:color="auto" w:fill="auto"/>
            <w:noWrap/>
            <w:vAlign w:val="center"/>
          </w:tcPr>
          <w:p w:rsidR="007B3061" w:rsidRPr="001B7311" w:rsidRDefault="007B3061" w:rsidP="001B7311">
            <w:pPr>
              <w:spacing w:after="0" w:line="240" w:lineRule="auto"/>
              <w:jc w:val="center"/>
              <w:rPr>
                <w:rFonts w:ascii="Verdana" w:eastAsia="Times New Roman" w:hAnsi="Verdana"/>
                <w:sz w:val="22"/>
                <w:szCs w:val="22"/>
                <w:lang w:val="es-DO" w:eastAsia="es-ES"/>
              </w:rPr>
            </w:pPr>
            <w:r>
              <w:rPr>
                <w:rFonts w:ascii="Verdana" w:eastAsia="Times New Roman" w:hAnsi="Verdana"/>
                <w:sz w:val="22"/>
                <w:szCs w:val="22"/>
                <w:lang w:val="es-DO" w:eastAsia="es-ES"/>
              </w:rPr>
              <w:t>Unidad</w:t>
            </w:r>
          </w:p>
        </w:tc>
        <w:tc>
          <w:tcPr>
            <w:tcW w:w="1545" w:type="dxa"/>
            <w:tcBorders>
              <w:top w:val="nil"/>
              <w:left w:val="nil"/>
              <w:bottom w:val="single" w:sz="8" w:space="0" w:color="auto"/>
              <w:right w:val="single" w:sz="8" w:space="0" w:color="auto"/>
            </w:tcBorders>
            <w:shd w:val="clear" w:color="auto" w:fill="auto"/>
            <w:noWrap/>
            <w:vAlign w:val="center"/>
          </w:tcPr>
          <w:p w:rsidR="007B3061" w:rsidRPr="001B7311" w:rsidRDefault="007B3061" w:rsidP="001B7311">
            <w:pPr>
              <w:spacing w:after="0" w:line="240" w:lineRule="auto"/>
              <w:jc w:val="center"/>
              <w:rPr>
                <w:rFonts w:ascii="Verdana" w:eastAsia="Times New Roman" w:hAnsi="Verdana"/>
                <w:sz w:val="22"/>
                <w:szCs w:val="22"/>
                <w:lang w:val="es-DO" w:eastAsia="es-ES"/>
              </w:rPr>
            </w:pPr>
            <w:r w:rsidRPr="001B7311">
              <w:rPr>
                <w:rFonts w:ascii="Verdana" w:eastAsia="Times New Roman" w:hAnsi="Verdana"/>
                <w:sz w:val="22"/>
                <w:szCs w:val="22"/>
                <w:lang w:val="es-DO" w:eastAsia="es-ES"/>
              </w:rPr>
              <w:t>2</w:t>
            </w:r>
          </w:p>
        </w:tc>
      </w:tr>
      <w:tr w:rsidR="007B3061" w:rsidRPr="001B7311" w:rsidTr="00E43722">
        <w:trPr>
          <w:trHeight w:val="270"/>
        </w:trPr>
        <w:tc>
          <w:tcPr>
            <w:tcW w:w="1073" w:type="dxa"/>
            <w:tcBorders>
              <w:top w:val="nil"/>
              <w:left w:val="single" w:sz="8" w:space="0" w:color="auto"/>
              <w:bottom w:val="single" w:sz="8" w:space="0" w:color="auto"/>
              <w:right w:val="single" w:sz="8" w:space="0" w:color="auto"/>
            </w:tcBorders>
            <w:shd w:val="clear" w:color="auto" w:fill="auto"/>
            <w:noWrap/>
            <w:vAlign w:val="center"/>
          </w:tcPr>
          <w:p w:rsidR="007B3061" w:rsidRPr="007B3061" w:rsidRDefault="007B3061" w:rsidP="001B7311">
            <w:pPr>
              <w:spacing w:after="0" w:line="240" w:lineRule="auto"/>
              <w:jc w:val="center"/>
              <w:rPr>
                <w:rFonts w:ascii="Verdana" w:eastAsia="Times New Roman" w:hAnsi="Verdana"/>
                <w:sz w:val="22"/>
                <w:szCs w:val="22"/>
                <w:lang w:val="es-DO" w:eastAsia="es-ES"/>
              </w:rPr>
            </w:pPr>
            <w:r w:rsidRPr="007B3061">
              <w:rPr>
                <w:rFonts w:ascii="Verdana" w:eastAsia="Times New Roman" w:hAnsi="Verdana"/>
                <w:sz w:val="22"/>
                <w:szCs w:val="22"/>
                <w:lang w:val="es-DO" w:eastAsia="es-ES"/>
              </w:rPr>
              <w:t>13</w:t>
            </w:r>
          </w:p>
        </w:tc>
        <w:tc>
          <w:tcPr>
            <w:tcW w:w="6095" w:type="dxa"/>
            <w:tcBorders>
              <w:top w:val="nil"/>
              <w:left w:val="nil"/>
              <w:bottom w:val="single" w:sz="8" w:space="0" w:color="auto"/>
              <w:right w:val="single" w:sz="8" w:space="0" w:color="auto"/>
            </w:tcBorders>
            <w:shd w:val="clear" w:color="auto" w:fill="auto"/>
            <w:noWrap/>
            <w:vAlign w:val="center"/>
          </w:tcPr>
          <w:p w:rsidR="007B3061" w:rsidRPr="007B3061" w:rsidRDefault="007B3061" w:rsidP="00410D4C">
            <w:pPr>
              <w:spacing w:after="0" w:line="240" w:lineRule="auto"/>
              <w:rPr>
                <w:rFonts w:ascii="Verdana" w:eastAsia="Times New Roman" w:hAnsi="Verdana"/>
                <w:sz w:val="22"/>
                <w:szCs w:val="22"/>
                <w:lang w:val="es-DO" w:eastAsia="es-ES"/>
              </w:rPr>
            </w:pPr>
            <w:r w:rsidRPr="007B3061">
              <w:rPr>
                <w:rFonts w:ascii="Verdana" w:eastAsia="Times New Roman" w:hAnsi="Verdana"/>
                <w:sz w:val="22"/>
                <w:szCs w:val="22"/>
                <w:lang w:val="es-DO" w:eastAsia="es-ES"/>
              </w:rPr>
              <w:t>Servicio de Rotulación y retiro de rótulos antiguos de u</w:t>
            </w:r>
            <w:r w:rsidR="00410D4C">
              <w:rPr>
                <w:rFonts w:ascii="Verdana" w:eastAsia="Times New Roman" w:hAnsi="Verdana"/>
                <w:sz w:val="22"/>
                <w:szCs w:val="22"/>
                <w:lang w:val="es-DO" w:eastAsia="es-ES"/>
              </w:rPr>
              <w:t>nidades vehiculares</w:t>
            </w:r>
            <w:r w:rsidR="0024603D">
              <w:rPr>
                <w:rFonts w:ascii="Verdana" w:eastAsia="Times New Roman" w:hAnsi="Verdana"/>
                <w:sz w:val="22"/>
                <w:szCs w:val="22"/>
                <w:lang w:val="es-DO" w:eastAsia="es-ES"/>
              </w:rPr>
              <w:t xml:space="preserve"> en Vinil Adhesivo</w:t>
            </w:r>
            <w:r w:rsidR="00410D4C">
              <w:rPr>
                <w:rFonts w:ascii="Verdana" w:eastAsia="Times New Roman" w:hAnsi="Verdana"/>
                <w:sz w:val="22"/>
                <w:szCs w:val="22"/>
                <w:lang w:val="es-DO" w:eastAsia="es-ES"/>
              </w:rPr>
              <w:t>, laminado</w:t>
            </w:r>
            <w:r w:rsidRPr="007B3061">
              <w:rPr>
                <w:rFonts w:ascii="Verdana" w:eastAsia="Times New Roman" w:hAnsi="Verdana"/>
                <w:sz w:val="22"/>
                <w:szCs w:val="22"/>
                <w:lang w:val="es-DO" w:eastAsia="es-ES"/>
              </w:rPr>
              <w:t xml:space="preserve"> incluido. (ver modelo adjunto)</w:t>
            </w:r>
          </w:p>
        </w:tc>
        <w:tc>
          <w:tcPr>
            <w:tcW w:w="1432" w:type="dxa"/>
            <w:tcBorders>
              <w:top w:val="nil"/>
              <w:left w:val="nil"/>
              <w:bottom w:val="single" w:sz="8" w:space="0" w:color="auto"/>
              <w:right w:val="single" w:sz="8" w:space="0" w:color="auto"/>
            </w:tcBorders>
            <w:shd w:val="clear" w:color="auto" w:fill="auto"/>
            <w:noWrap/>
            <w:vAlign w:val="center"/>
          </w:tcPr>
          <w:p w:rsidR="007B3061" w:rsidRPr="001B7311" w:rsidRDefault="007B3061" w:rsidP="001B7311">
            <w:pPr>
              <w:spacing w:after="0" w:line="240" w:lineRule="auto"/>
              <w:jc w:val="center"/>
              <w:rPr>
                <w:rFonts w:ascii="Verdana" w:eastAsia="Times New Roman" w:hAnsi="Verdana"/>
                <w:sz w:val="22"/>
                <w:szCs w:val="22"/>
                <w:lang w:val="es-DO" w:eastAsia="es-ES"/>
              </w:rPr>
            </w:pPr>
            <w:r>
              <w:rPr>
                <w:rFonts w:ascii="Verdana" w:eastAsia="Times New Roman" w:hAnsi="Verdana"/>
                <w:sz w:val="22"/>
                <w:szCs w:val="22"/>
                <w:lang w:val="es-DO" w:eastAsia="es-ES"/>
              </w:rPr>
              <w:t>Unidad</w:t>
            </w:r>
          </w:p>
        </w:tc>
        <w:tc>
          <w:tcPr>
            <w:tcW w:w="1545" w:type="dxa"/>
            <w:tcBorders>
              <w:top w:val="nil"/>
              <w:left w:val="nil"/>
              <w:bottom w:val="single" w:sz="8" w:space="0" w:color="auto"/>
              <w:right w:val="single" w:sz="8" w:space="0" w:color="auto"/>
            </w:tcBorders>
            <w:shd w:val="clear" w:color="auto" w:fill="auto"/>
            <w:noWrap/>
            <w:vAlign w:val="center"/>
          </w:tcPr>
          <w:p w:rsidR="007B3061" w:rsidRPr="001B7311" w:rsidRDefault="007B3061" w:rsidP="001B7311">
            <w:pPr>
              <w:spacing w:after="0" w:line="240" w:lineRule="auto"/>
              <w:jc w:val="center"/>
              <w:rPr>
                <w:rFonts w:ascii="Verdana" w:eastAsia="Times New Roman" w:hAnsi="Verdana"/>
                <w:sz w:val="22"/>
                <w:szCs w:val="22"/>
                <w:lang w:val="es-DO" w:eastAsia="es-ES"/>
              </w:rPr>
            </w:pPr>
            <w:r w:rsidRPr="001B7311">
              <w:rPr>
                <w:rFonts w:ascii="Verdana" w:eastAsia="Times New Roman" w:hAnsi="Verdana"/>
                <w:sz w:val="22"/>
                <w:szCs w:val="22"/>
                <w:lang w:val="es-DO" w:eastAsia="es-ES"/>
              </w:rPr>
              <w:t>300</w:t>
            </w:r>
          </w:p>
        </w:tc>
      </w:tr>
    </w:tbl>
    <w:p w:rsidR="00C96444" w:rsidRDefault="00C96444" w:rsidP="006F2A1C">
      <w:pPr>
        <w:spacing w:after="0" w:line="240" w:lineRule="auto"/>
        <w:jc w:val="both"/>
        <w:rPr>
          <w:rFonts w:ascii="Verdana" w:eastAsia="Calibri" w:hAnsi="Verdana"/>
          <w:b/>
          <w:sz w:val="22"/>
          <w:szCs w:val="22"/>
        </w:rPr>
      </w:pPr>
    </w:p>
    <w:p w:rsidR="00C96444" w:rsidRDefault="00C96444" w:rsidP="006F2A1C">
      <w:pPr>
        <w:spacing w:after="0" w:line="240" w:lineRule="auto"/>
        <w:jc w:val="both"/>
        <w:rPr>
          <w:rFonts w:ascii="Verdana" w:eastAsia="Calibri" w:hAnsi="Verdana"/>
          <w:b/>
          <w:sz w:val="22"/>
          <w:szCs w:val="22"/>
        </w:rPr>
      </w:pPr>
    </w:p>
    <w:p w:rsidR="00DA6D05" w:rsidRDefault="00DA6D05" w:rsidP="006F2A1C">
      <w:pPr>
        <w:spacing w:after="0" w:line="240" w:lineRule="auto"/>
        <w:jc w:val="both"/>
        <w:rPr>
          <w:rFonts w:ascii="Verdana" w:eastAsia="Calibri" w:hAnsi="Verdana"/>
          <w:b/>
          <w:sz w:val="22"/>
          <w:szCs w:val="22"/>
        </w:rPr>
      </w:pPr>
      <w:r w:rsidRPr="00DA6D05">
        <w:rPr>
          <w:rFonts w:ascii="Verdana" w:eastAsia="Calibri" w:hAnsi="Verdana"/>
          <w:b/>
          <w:sz w:val="22"/>
          <w:szCs w:val="22"/>
        </w:rPr>
        <w:t>NOTA</w:t>
      </w:r>
      <w:r w:rsidRPr="00FB7DB9">
        <w:rPr>
          <w:rFonts w:ascii="Verdana" w:eastAsia="Calibri" w:hAnsi="Verdana"/>
          <w:b/>
          <w:sz w:val="22"/>
          <w:szCs w:val="22"/>
        </w:rPr>
        <w:t xml:space="preserve">: </w:t>
      </w:r>
      <w:r w:rsidR="00C96444">
        <w:rPr>
          <w:rFonts w:ascii="Verdana" w:eastAsia="Calibri" w:hAnsi="Verdana"/>
          <w:b/>
          <w:sz w:val="22"/>
          <w:szCs w:val="22"/>
        </w:rPr>
        <w:t>a)</w:t>
      </w:r>
      <w:r w:rsidR="00C96444" w:rsidRPr="00FB7DB9">
        <w:rPr>
          <w:rFonts w:ascii="Verdana" w:eastAsia="Calibri" w:hAnsi="Verdana"/>
          <w:b/>
          <w:sz w:val="22"/>
          <w:szCs w:val="22"/>
        </w:rPr>
        <w:t xml:space="preserve"> Favor</w:t>
      </w:r>
      <w:r w:rsidR="00E73941" w:rsidRPr="00FB7DB9">
        <w:rPr>
          <w:rFonts w:ascii="Verdana" w:eastAsia="Calibri" w:hAnsi="Verdana"/>
          <w:b/>
          <w:sz w:val="22"/>
          <w:szCs w:val="22"/>
        </w:rPr>
        <w:t xml:space="preserve"> especificar marca de los artículos cotizados</w:t>
      </w:r>
    </w:p>
    <w:p w:rsidR="00C96444" w:rsidRPr="00C96444" w:rsidRDefault="00C96444" w:rsidP="006F2A1C">
      <w:pPr>
        <w:spacing w:after="0" w:line="240" w:lineRule="auto"/>
        <w:jc w:val="both"/>
        <w:rPr>
          <w:rFonts w:ascii="Verdana" w:eastAsia="Calibri" w:hAnsi="Verdana"/>
          <w:b/>
          <w:sz w:val="16"/>
          <w:szCs w:val="16"/>
        </w:rPr>
      </w:pPr>
    </w:p>
    <w:p w:rsidR="00C96444" w:rsidRPr="00C96444" w:rsidRDefault="00C96444" w:rsidP="00C96444">
      <w:pPr>
        <w:pStyle w:val="Prrafodelista"/>
        <w:spacing w:after="0" w:line="240" w:lineRule="auto"/>
        <w:ind w:left="885"/>
        <w:jc w:val="both"/>
        <w:rPr>
          <w:rFonts w:ascii="Verdana" w:eastAsia="Calibri" w:hAnsi="Verdana"/>
          <w:b/>
          <w:sz w:val="22"/>
          <w:szCs w:val="22"/>
        </w:rPr>
      </w:pPr>
      <w:r>
        <w:rPr>
          <w:rFonts w:ascii="Verdana" w:eastAsia="Calibri" w:hAnsi="Verdana"/>
          <w:b/>
          <w:sz w:val="22"/>
          <w:szCs w:val="22"/>
        </w:rPr>
        <w:t>b) La cotización debe detallar la capacidad de rotulación por unidad vehicular por día.</w:t>
      </w:r>
    </w:p>
    <w:p w:rsidR="00E43722" w:rsidRDefault="00E43722" w:rsidP="006F2A1C">
      <w:pPr>
        <w:spacing w:after="0" w:line="240" w:lineRule="auto"/>
        <w:jc w:val="both"/>
        <w:rPr>
          <w:rFonts w:ascii="Verdana" w:eastAsia="Calibri" w:hAnsi="Verdana"/>
          <w:b/>
          <w:sz w:val="22"/>
          <w:szCs w:val="22"/>
        </w:rPr>
      </w:pPr>
    </w:p>
    <w:p w:rsidR="00E43722" w:rsidRDefault="00E43722" w:rsidP="006F2A1C">
      <w:pPr>
        <w:spacing w:after="0" w:line="240" w:lineRule="auto"/>
        <w:jc w:val="both"/>
        <w:rPr>
          <w:rFonts w:ascii="Verdana" w:eastAsia="Calibri" w:hAnsi="Verdana"/>
          <w:b/>
          <w:sz w:val="22"/>
          <w:szCs w:val="22"/>
        </w:rPr>
      </w:pPr>
    </w:p>
    <w:p w:rsidR="00E43722" w:rsidRPr="00C96444" w:rsidRDefault="00E43722" w:rsidP="006F2A1C">
      <w:pPr>
        <w:spacing w:after="0" w:line="240" w:lineRule="auto"/>
        <w:jc w:val="both"/>
        <w:rPr>
          <w:rFonts w:ascii="Verdana" w:eastAsia="Calibri" w:hAnsi="Verdana"/>
          <w:noProof/>
          <w:sz w:val="22"/>
          <w:szCs w:val="22"/>
          <w:lang w:eastAsia="es-DO"/>
        </w:rPr>
      </w:pPr>
    </w:p>
    <w:p w:rsidR="00E43722" w:rsidRDefault="00E83644" w:rsidP="00E43722">
      <w:pPr>
        <w:spacing w:after="0" w:line="240" w:lineRule="auto"/>
        <w:jc w:val="center"/>
        <w:rPr>
          <w:rFonts w:ascii="Verdana" w:eastAsia="Calibri" w:hAnsi="Verdana"/>
          <w:sz w:val="22"/>
          <w:szCs w:val="22"/>
        </w:rPr>
      </w:pPr>
      <w:r>
        <w:rPr>
          <w:rFonts w:ascii="Verdana" w:eastAsia="Calibri" w:hAnsi="Verdana"/>
          <w:noProof/>
          <w:sz w:val="22"/>
          <w:szCs w:val="22"/>
          <w:lang w:val="es-DO" w:eastAsia="es-DO"/>
        </w:rPr>
        <w:drawing>
          <wp:inline distT="0" distB="0" distL="0" distR="0">
            <wp:extent cx="6480810" cy="6933565"/>
            <wp:effectExtent l="0" t="0" r="0" b="63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ULACION MODELO.jpg"/>
                    <pic:cNvPicPr/>
                  </pic:nvPicPr>
                  <pic:blipFill>
                    <a:blip r:embed="rId12">
                      <a:extLst>
                        <a:ext uri="{28A0092B-C50C-407E-A947-70E740481C1C}">
                          <a14:useLocalDpi xmlns:a14="http://schemas.microsoft.com/office/drawing/2010/main" val="0"/>
                        </a:ext>
                      </a:extLst>
                    </a:blip>
                    <a:stretch>
                      <a:fillRect/>
                    </a:stretch>
                  </pic:blipFill>
                  <pic:spPr>
                    <a:xfrm>
                      <a:off x="0" y="0"/>
                      <a:ext cx="6480810" cy="6933565"/>
                    </a:xfrm>
                    <a:prstGeom prst="rect">
                      <a:avLst/>
                    </a:prstGeom>
                  </pic:spPr>
                </pic:pic>
              </a:graphicData>
            </a:graphic>
          </wp:inline>
        </w:drawing>
      </w:r>
    </w:p>
    <w:p w:rsidR="00E43722" w:rsidRDefault="00E43722" w:rsidP="00E43722">
      <w:pPr>
        <w:spacing w:after="0" w:line="240" w:lineRule="auto"/>
        <w:rPr>
          <w:rFonts w:ascii="Verdana" w:eastAsia="Calibri" w:hAnsi="Verdana"/>
          <w:sz w:val="22"/>
          <w:szCs w:val="22"/>
        </w:rPr>
      </w:pPr>
    </w:p>
    <w:p w:rsidR="00E73941" w:rsidRPr="006F2A1C" w:rsidRDefault="00E73941" w:rsidP="006F2A1C">
      <w:pPr>
        <w:spacing w:after="0" w:line="240" w:lineRule="auto"/>
        <w:jc w:val="both"/>
        <w:rPr>
          <w:rFonts w:ascii="Verdana" w:eastAsia="Calibri" w:hAnsi="Verdana"/>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6258B1"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lastRenderedPageBreak/>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luego de emitida la factura, debidamente revisada y aprobada por</w:t>
      </w:r>
      <w:r w:rsidR="00FB7DB9">
        <w:rPr>
          <w:rFonts w:ascii="Verdana" w:eastAsia="Times New Roman" w:hAnsi="Verdana"/>
          <w:sz w:val="22"/>
          <w:szCs w:val="22"/>
          <w:lang w:val="es-DO" w:eastAsia="es-ES"/>
        </w:rPr>
        <w:t xml:space="preserve"> el</w:t>
      </w:r>
      <w:r w:rsidR="00443783" w:rsidRPr="00443783">
        <w:rPr>
          <w:rFonts w:ascii="Verdana" w:eastAsia="Times New Roman" w:hAnsi="Verdana"/>
          <w:sz w:val="22"/>
          <w:szCs w:val="22"/>
          <w:lang w:val="es-DO" w:eastAsia="es-ES"/>
        </w:rPr>
        <w:t xml:space="preserve">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FB7DB9">
            <w:rPr>
              <w:rFonts w:ascii="Verdana" w:hAnsi="Verdana"/>
              <w:b/>
              <w:sz w:val="22"/>
              <w:szCs w:val="22"/>
            </w:rPr>
            <w:t>Ministerio de Obras Pú</w:t>
          </w:r>
          <w:r w:rsidR="00443783" w:rsidRPr="00443783">
            <w:rPr>
              <w:rFonts w:ascii="Verdana" w:hAnsi="Verdana"/>
              <w:b/>
              <w:sz w:val="22"/>
              <w:szCs w:val="22"/>
            </w:rPr>
            <w:t>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92115B" w:rsidRDefault="0092115B" w:rsidP="00443783">
      <w:pPr>
        <w:spacing w:after="0" w:line="240" w:lineRule="auto"/>
        <w:ind w:left="405"/>
        <w:contextualSpacing/>
        <w:jc w:val="both"/>
        <w:rPr>
          <w:rFonts w:ascii="Verdana" w:eastAsia="Times New Roman" w:hAnsi="Verdana"/>
          <w:sz w:val="22"/>
          <w:szCs w:val="22"/>
          <w:lang w:val="es-DO" w:eastAsia="es-ES"/>
        </w:rPr>
      </w:pPr>
    </w:p>
    <w:p w:rsidR="00B41AB6" w:rsidRPr="00443783" w:rsidRDefault="00B41AB6" w:rsidP="00806F7A">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FB7DB9" w:rsidRDefault="00443783" w:rsidP="00FB7DB9">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p>
    <w:p w:rsidR="00B4231F" w:rsidRPr="00FB7DB9" w:rsidRDefault="00B4231F" w:rsidP="00FB7DB9">
      <w:pPr>
        <w:spacing w:after="0" w:line="240" w:lineRule="auto"/>
        <w:ind w:left="720"/>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937F46" w:rsidRPr="00443783" w:rsidRDefault="00937F46" w:rsidP="00937F46">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937F46" w:rsidRPr="00443783" w:rsidRDefault="00937F46" w:rsidP="00937F46">
      <w:pPr>
        <w:spacing w:after="0" w:line="240" w:lineRule="auto"/>
        <w:ind w:left="405"/>
        <w:contextualSpacing/>
        <w:jc w:val="both"/>
        <w:rPr>
          <w:rFonts w:ascii="Verdana" w:eastAsia="Times New Roman" w:hAnsi="Verdana"/>
          <w:sz w:val="22"/>
          <w:szCs w:val="22"/>
          <w:lang w:val="es-DO" w:eastAsia="es-ES"/>
        </w:rPr>
      </w:pPr>
    </w:p>
    <w:p w:rsidR="00937F46" w:rsidRPr="00443783" w:rsidRDefault="00937F46" w:rsidP="00937F46">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937F46" w:rsidRPr="00443783" w:rsidRDefault="00937F46" w:rsidP="00937F46">
      <w:pPr>
        <w:spacing w:after="0" w:line="240" w:lineRule="auto"/>
        <w:ind w:left="1425"/>
        <w:contextualSpacing/>
        <w:jc w:val="both"/>
        <w:rPr>
          <w:rFonts w:ascii="Verdana" w:eastAsia="Times New Roman" w:hAnsi="Verdana"/>
          <w:sz w:val="22"/>
          <w:szCs w:val="22"/>
          <w:lang w:val="es-DO" w:eastAsia="es-ES"/>
        </w:rPr>
      </w:pPr>
    </w:p>
    <w:p w:rsidR="00937F46" w:rsidRPr="00443783" w:rsidRDefault="00937F46" w:rsidP="00937F46">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937F46" w:rsidRPr="00443783" w:rsidRDefault="00937F46" w:rsidP="00937F46">
      <w:pPr>
        <w:spacing w:after="0" w:line="240" w:lineRule="auto"/>
        <w:jc w:val="both"/>
        <w:rPr>
          <w:rFonts w:ascii="Verdana" w:eastAsia="Times New Roman" w:hAnsi="Verdana"/>
          <w:sz w:val="22"/>
          <w:szCs w:val="22"/>
          <w:lang w:val="es-DO" w:eastAsia="es-ES"/>
        </w:rPr>
      </w:pPr>
    </w:p>
    <w:p w:rsidR="00937F46" w:rsidRPr="00443783" w:rsidRDefault="00937F46" w:rsidP="00937F46">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937F46" w:rsidRDefault="00937F46" w:rsidP="00937F46">
      <w:pPr>
        <w:spacing w:after="0" w:line="240" w:lineRule="auto"/>
        <w:jc w:val="both"/>
        <w:rPr>
          <w:rFonts w:ascii="Verdana" w:eastAsia="Times New Roman" w:hAnsi="Verdana"/>
          <w:sz w:val="22"/>
          <w:szCs w:val="22"/>
          <w:lang w:val="es-DO" w:eastAsia="es-ES"/>
        </w:rPr>
      </w:pPr>
    </w:p>
    <w:p w:rsidR="00937F46" w:rsidRPr="00937F46" w:rsidRDefault="00937F46" w:rsidP="00937F46">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443783" w:rsidRDefault="00443783" w:rsidP="00765AA5">
      <w:pPr>
        <w:spacing w:after="0" w:line="240" w:lineRule="auto"/>
        <w:contextualSpacing/>
        <w:jc w:val="both"/>
        <w:rPr>
          <w:rFonts w:ascii="Verdana" w:eastAsia="Times New Roman" w:hAnsi="Verdana"/>
          <w:sz w:val="22"/>
          <w:szCs w:val="22"/>
          <w:lang w:val="es-DO" w:eastAsia="es-ES"/>
        </w:rPr>
      </w:pPr>
    </w:p>
    <w:p w:rsidR="00BC55B3" w:rsidRPr="00443783" w:rsidRDefault="00BC55B3" w:rsidP="00765AA5">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FB7DB9">
      <w:pPr>
        <w:spacing w:after="0" w:line="240" w:lineRule="auto"/>
        <w:ind w:left="720"/>
        <w:contextualSpacing/>
        <w:jc w:val="both"/>
        <w:rPr>
          <w:rFonts w:ascii="Verdana" w:eastAsia="Calibri" w:hAnsi="Verdana"/>
          <w:sz w:val="22"/>
          <w:szCs w:val="22"/>
        </w:rPr>
      </w:pPr>
      <w:r w:rsidRPr="00443783">
        <w:rPr>
          <w:rFonts w:ascii="Verdana" w:eastAsia="Calibri" w:hAnsi="Verdana"/>
          <w:sz w:val="22"/>
          <w:szCs w:val="22"/>
        </w:rPr>
        <w:t xml:space="preserve">Leyes y Decretos que amparan el Ministerio de Obras </w:t>
      </w:r>
      <w:r w:rsidR="00636579">
        <w:rPr>
          <w:rFonts w:ascii="Verdana" w:eastAsia="Calibri" w:hAnsi="Verdana"/>
          <w:sz w:val="22"/>
          <w:szCs w:val="22"/>
        </w:rPr>
        <w:t>Públicas</w:t>
      </w:r>
      <w:r w:rsidR="00FB7DB9">
        <w:rPr>
          <w:rFonts w:ascii="Verdana" w:eastAsia="Calibri" w:hAnsi="Verdana"/>
          <w:sz w:val="22"/>
          <w:szCs w:val="22"/>
        </w:rPr>
        <w:t xml:space="preserve"> y Comunicaciones (MOPC</w:t>
      </w:r>
      <w:r w:rsidRPr="00443783">
        <w:rPr>
          <w:rFonts w:ascii="Verdana" w:eastAsia="Calibri" w:hAnsi="Verdana"/>
          <w:sz w:val="22"/>
          <w:szCs w:val="22"/>
        </w:rPr>
        <w:t>):</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DA6D0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DA6D05" w:rsidRPr="00765AA5" w:rsidRDefault="00DA6D05" w:rsidP="00DA6D05">
      <w:pPr>
        <w:autoSpaceDE w:val="0"/>
        <w:autoSpaceDN w:val="0"/>
        <w:adjustRightInd w:val="0"/>
        <w:spacing w:after="0" w:line="240" w:lineRule="auto"/>
        <w:ind w:left="1070"/>
        <w:jc w:val="both"/>
        <w:rPr>
          <w:rFonts w:ascii="Verdana" w:eastAsia="Times New Roman" w:hAnsi="Verdana"/>
          <w:sz w:val="22"/>
          <w:szCs w:val="22"/>
          <w:lang w:val="es-DO" w:eastAsia="es-ES"/>
        </w:rPr>
      </w:pP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14594D" w:rsidRPr="00B4231F"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lastRenderedPageBreak/>
        <w:t>Ley General de Libre Acceso a la Información Pública, No. 200-04,  de fecha 28 de julio del 2004</w:t>
      </w:r>
      <w:r w:rsidR="00B4231F">
        <w:rPr>
          <w:rFonts w:ascii="Verdana" w:eastAsia="Times New Roman" w:hAnsi="Verdana"/>
          <w:sz w:val="22"/>
          <w:szCs w:val="22"/>
          <w:lang w:val="es-DO" w:eastAsia="es-ES"/>
        </w:rPr>
        <w:t>.</w:t>
      </w:r>
    </w:p>
    <w:p w:rsidR="0014594D" w:rsidRPr="00443783" w:rsidRDefault="0014594D"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443783"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347BFF" w:rsidRPr="00765AA5" w:rsidRDefault="00347BFF" w:rsidP="00347BFF">
      <w:pPr>
        <w:spacing w:after="0" w:line="240" w:lineRule="auto"/>
        <w:contextualSpacing/>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r w:rsidRPr="00443783">
        <w:rPr>
          <w:rFonts w:ascii="Verdana" w:eastAsia="Calibri" w:hAnsi="Verdana"/>
          <w:b/>
          <w:sz w:val="22"/>
          <w:szCs w:val="22"/>
        </w:rPr>
        <w:t xml:space="preserve"> </w:t>
      </w: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Interesada en presentar oferta deberá estar al día con el pago de sus obligaciones tributarias del ISR, TSS, ITBIS y traer copia del</w:t>
      </w:r>
      <w:r w:rsidR="000F3967">
        <w:rPr>
          <w:rFonts w:ascii="Verdana" w:eastAsia="Calibri" w:hAnsi="Verdana"/>
          <w:sz w:val="22"/>
          <w:szCs w:val="22"/>
        </w:rPr>
        <w:t xml:space="preserve"> R</w:t>
      </w:r>
      <w:r w:rsidR="00937F46">
        <w:rPr>
          <w:rFonts w:ascii="Verdana" w:eastAsia="Calibri" w:hAnsi="Verdana"/>
          <w:sz w:val="22"/>
          <w:szCs w:val="22"/>
        </w:rPr>
        <w:t xml:space="preserve">egistro Mercantil y el </w:t>
      </w:r>
      <w:r w:rsidR="000F3967">
        <w:rPr>
          <w:rFonts w:ascii="Verdana" w:eastAsia="Calibri" w:hAnsi="Verdana"/>
          <w:sz w:val="22"/>
          <w:szCs w:val="22"/>
        </w:rPr>
        <w:t>Registro de Proveedor del E</w:t>
      </w:r>
      <w:r w:rsidRPr="00443783">
        <w:rPr>
          <w:rFonts w:ascii="Verdana" w:eastAsia="Calibri" w:hAnsi="Verdana"/>
          <w:sz w:val="22"/>
          <w:szCs w:val="22"/>
        </w:rPr>
        <w:t xml:space="preserve">stado </w:t>
      </w:r>
      <w:r w:rsidR="000F3967">
        <w:rPr>
          <w:rFonts w:ascii="Verdana" w:eastAsia="Calibri" w:hAnsi="Verdana"/>
          <w:sz w:val="22"/>
          <w:szCs w:val="22"/>
        </w:rPr>
        <w:t>(</w:t>
      </w:r>
      <w:r w:rsidRPr="00443783">
        <w:rPr>
          <w:rFonts w:ascii="Verdana" w:eastAsia="Calibri" w:hAnsi="Verdana"/>
          <w:sz w:val="22"/>
          <w:szCs w:val="22"/>
        </w:rPr>
        <w:t>RPE</w:t>
      </w:r>
      <w:r w:rsidR="000F3967">
        <w:rPr>
          <w:rFonts w:ascii="Verdana" w:eastAsia="Calibri" w:hAnsi="Verdana"/>
          <w:sz w:val="22"/>
          <w:szCs w:val="22"/>
        </w:rPr>
        <w:t xml:space="preserve">)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w:t>
      </w:r>
      <w:r w:rsidR="000F3967">
        <w:rPr>
          <w:rFonts w:ascii="Verdana" w:eastAsia="Calibri" w:hAnsi="Verdana"/>
          <w:sz w:val="22"/>
          <w:szCs w:val="22"/>
        </w:rPr>
        <w:t>tar una cotización por producto</w:t>
      </w:r>
      <w:r w:rsidRPr="00443783">
        <w:rPr>
          <w:rFonts w:ascii="Verdana" w:eastAsia="Calibri" w:hAnsi="Verdana"/>
          <w:sz w:val="22"/>
          <w:szCs w:val="22"/>
        </w:rPr>
        <w:t xml:space="preserve">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BC55B3" w:rsidRPr="00BC55B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BC55B3" w:rsidRDefault="00BC55B3" w:rsidP="00443783">
      <w:pPr>
        <w:spacing w:after="0" w:line="240" w:lineRule="auto"/>
        <w:jc w:val="both"/>
        <w:rPr>
          <w:rFonts w:ascii="Verdana" w:hAnsi="Verdana"/>
          <w:sz w:val="22"/>
          <w:szCs w:val="22"/>
        </w:rPr>
      </w:pPr>
    </w:p>
    <w:p w:rsidR="00937F46" w:rsidRPr="00443783" w:rsidRDefault="00937F46"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1F6398">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1F6398">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443783" w:rsidRDefault="00A4207A" w:rsidP="00FB7DB9">
            <w:pPr>
              <w:spacing w:after="0" w:line="240" w:lineRule="auto"/>
              <w:jc w:val="center"/>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19</w:t>
            </w:r>
            <w:r w:rsidR="00C31B6C">
              <w:rPr>
                <w:rFonts w:ascii="Verdana" w:eastAsia="Times New Roman" w:hAnsi="Verdana" w:cs="Times New Roman"/>
                <w:b/>
                <w:bCs/>
                <w:color w:val="000000"/>
                <w:sz w:val="22"/>
                <w:szCs w:val="22"/>
                <w:lang w:eastAsia="es-DO"/>
              </w:rPr>
              <w:t xml:space="preserve"> </w:t>
            </w:r>
            <w:r w:rsidR="00281AA9">
              <w:rPr>
                <w:rFonts w:ascii="Verdana" w:eastAsia="Times New Roman" w:hAnsi="Verdana" w:cs="Times New Roman"/>
                <w:b/>
                <w:bCs/>
                <w:color w:val="000000"/>
                <w:sz w:val="22"/>
                <w:szCs w:val="22"/>
                <w:lang w:eastAsia="es-DO"/>
              </w:rPr>
              <w:t xml:space="preserve">de </w:t>
            </w:r>
            <w:r w:rsidR="00FB7DB9">
              <w:rPr>
                <w:rFonts w:ascii="Verdana" w:eastAsia="Times New Roman" w:hAnsi="Verdana" w:cs="Times New Roman"/>
                <w:b/>
                <w:bCs/>
                <w:color w:val="000000"/>
                <w:sz w:val="22"/>
                <w:szCs w:val="22"/>
                <w:lang w:eastAsia="es-DO"/>
              </w:rPr>
              <w:t>Febrero</w:t>
            </w:r>
            <w:r w:rsidR="00C31B6C">
              <w:rPr>
                <w:rFonts w:ascii="Verdana" w:eastAsia="Times New Roman" w:hAnsi="Verdana" w:cs="Times New Roman"/>
                <w:b/>
                <w:bCs/>
                <w:color w:val="000000"/>
                <w:sz w:val="22"/>
                <w:szCs w:val="22"/>
                <w:lang w:eastAsia="es-DO"/>
              </w:rPr>
              <w:t xml:space="preserve"> </w:t>
            </w:r>
            <w:r w:rsidR="00443783" w:rsidRPr="00443783">
              <w:rPr>
                <w:rFonts w:ascii="Verdana" w:eastAsia="Times New Roman" w:hAnsi="Verdana" w:cs="Times New Roman"/>
                <w:b/>
                <w:bCs/>
                <w:color w:val="000000"/>
                <w:sz w:val="22"/>
                <w:szCs w:val="22"/>
                <w:lang w:eastAsia="es-DO"/>
              </w:rPr>
              <w:t>del 201</w:t>
            </w:r>
            <w:r w:rsidR="00FB7DB9">
              <w:rPr>
                <w:rFonts w:ascii="Verdana" w:eastAsia="Times New Roman" w:hAnsi="Verdana" w:cs="Times New Roman"/>
                <w:b/>
                <w:bCs/>
                <w:color w:val="000000"/>
                <w:sz w:val="22"/>
                <w:szCs w:val="22"/>
                <w:lang w:eastAsia="es-DO"/>
              </w:rPr>
              <w:t>6</w:t>
            </w:r>
          </w:p>
        </w:tc>
      </w:tr>
      <w:tr w:rsidR="00443783" w:rsidRPr="00443783" w:rsidTr="001F6398">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w:t>
            </w:r>
            <w:r w:rsidR="000F3967">
              <w:rPr>
                <w:rFonts w:ascii="Verdana" w:eastAsia="Times New Roman" w:hAnsi="Verdana" w:cs="Times New Roman"/>
                <w:color w:val="000000"/>
                <w:sz w:val="22"/>
                <w:szCs w:val="22"/>
                <w:lang w:val="es-AR" w:eastAsia="es-DO"/>
              </w:rPr>
              <w:t>r consultas por   parte de los o</w:t>
            </w:r>
            <w:r w:rsidRPr="00443783">
              <w:rPr>
                <w:rFonts w:ascii="Verdana" w:eastAsia="Times New Roman" w:hAnsi="Verdana" w:cs="Times New Roman"/>
                <w:color w:val="000000"/>
                <w:sz w:val="22"/>
                <w:szCs w:val="22"/>
                <w:lang w:val="es-AR" w:eastAsia="es-DO"/>
              </w:rPr>
              <w:t>ferente</w:t>
            </w:r>
            <w:r w:rsidR="000F3967">
              <w:rPr>
                <w:rFonts w:ascii="Verdana" w:eastAsia="Times New Roman" w:hAnsi="Verdana" w:cs="Times New Roman"/>
                <w:color w:val="000000"/>
                <w:sz w:val="22"/>
                <w:szCs w:val="22"/>
                <w:lang w:val="es-AR" w:eastAsia="es-DO"/>
              </w:rPr>
              <w:t>s</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A4207A" w:rsidP="00FB7DB9">
            <w:pPr>
              <w:spacing w:after="0" w:line="240" w:lineRule="auto"/>
              <w:jc w:val="center"/>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22</w:t>
            </w:r>
            <w:r w:rsidR="00240085">
              <w:rPr>
                <w:rFonts w:ascii="Verdana" w:eastAsia="Times New Roman" w:hAnsi="Verdana" w:cs="Times New Roman"/>
                <w:b/>
                <w:bCs/>
                <w:color w:val="000000"/>
                <w:sz w:val="22"/>
                <w:szCs w:val="22"/>
                <w:lang w:eastAsia="es-DO"/>
              </w:rPr>
              <w:t xml:space="preserve"> y </w:t>
            </w:r>
            <w:r>
              <w:rPr>
                <w:rFonts w:ascii="Verdana" w:eastAsia="Times New Roman" w:hAnsi="Verdana" w:cs="Times New Roman"/>
                <w:b/>
                <w:bCs/>
                <w:color w:val="000000"/>
                <w:sz w:val="22"/>
                <w:szCs w:val="22"/>
                <w:lang w:eastAsia="es-DO"/>
              </w:rPr>
              <w:t>23</w:t>
            </w:r>
            <w:r w:rsidR="00281AA9">
              <w:rPr>
                <w:rFonts w:ascii="Verdana" w:eastAsia="Times New Roman" w:hAnsi="Verdana" w:cs="Times New Roman"/>
                <w:b/>
                <w:bCs/>
                <w:color w:val="000000"/>
                <w:sz w:val="22"/>
                <w:szCs w:val="22"/>
                <w:lang w:eastAsia="es-DO"/>
              </w:rPr>
              <w:t xml:space="preserve"> de </w:t>
            </w:r>
            <w:r w:rsidR="00FB7DB9">
              <w:rPr>
                <w:rFonts w:ascii="Verdana" w:eastAsia="Times New Roman" w:hAnsi="Verdana" w:cs="Times New Roman"/>
                <w:b/>
                <w:bCs/>
                <w:color w:val="000000"/>
                <w:sz w:val="22"/>
                <w:szCs w:val="22"/>
                <w:lang w:eastAsia="es-DO"/>
              </w:rPr>
              <w:t>Febrero</w:t>
            </w:r>
            <w:r w:rsidR="00281AA9">
              <w:rPr>
                <w:rFonts w:ascii="Verdana" w:eastAsia="Times New Roman" w:hAnsi="Verdana" w:cs="Times New Roman"/>
                <w:b/>
                <w:bCs/>
                <w:color w:val="000000"/>
                <w:sz w:val="22"/>
                <w:szCs w:val="22"/>
                <w:lang w:eastAsia="es-DO"/>
              </w:rPr>
              <w:t xml:space="preserve"> </w:t>
            </w:r>
            <w:r w:rsidR="00443783" w:rsidRPr="00A07584">
              <w:rPr>
                <w:rFonts w:ascii="Verdana" w:eastAsia="Times New Roman" w:hAnsi="Verdana" w:cs="Times New Roman"/>
                <w:b/>
                <w:bCs/>
                <w:color w:val="000000"/>
                <w:sz w:val="22"/>
                <w:szCs w:val="22"/>
                <w:lang w:eastAsia="es-DO"/>
              </w:rPr>
              <w:t>del 201</w:t>
            </w:r>
            <w:r w:rsidR="00FB7DB9">
              <w:rPr>
                <w:rFonts w:ascii="Verdana" w:eastAsia="Times New Roman" w:hAnsi="Verdana" w:cs="Times New Roman"/>
                <w:b/>
                <w:bCs/>
                <w:color w:val="000000"/>
                <w:sz w:val="22"/>
                <w:szCs w:val="22"/>
                <w:lang w:eastAsia="es-DO"/>
              </w:rPr>
              <w:t>6</w:t>
            </w:r>
          </w:p>
        </w:tc>
      </w:tr>
      <w:tr w:rsidR="00443783" w:rsidRPr="00443783" w:rsidTr="001F6398">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0F3967" w:rsidP="00443783">
            <w:pPr>
              <w:spacing w:after="0" w:line="240" w:lineRule="auto"/>
              <w:jc w:val="both"/>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3. Respuestas a los o</w:t>
            </w:r>
            <w:r w:rsidR="00443783" w:rsidRPr="00443783">
              <w:rPr>
                <w:rFonts w:ascii="Verdana" w:eastAsia="Times New Roman" w:hAnsi="Verdana" w:cs="Times New Roman"/>
                <w:color w:val="000000"/>
                <w:sz w:val="22"/>
                <w:szCs w:val="22"/>
                <w:lang w:val="es-DO" w:eastAsia="es-DO"/>
              </w:rPr>
              <w:t>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1931BD" w:rsidP="00FB7DB9">
            <w:pPr>
              <w:spacing w:after="0" w:line="240" w:lineRule="auto"/>
              <w:jc w:val="center"/>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2</w:t>
            </w:r>
            <w:r w:rsidR="00A4207A">
              <w:rPr>
                <w:rFonts w:ascii="Verdana" w:eastAsia="Times New Roman" w:hAnsi="Verdana" w:cs="Times New Roman"/>
                <w:b/>
                <w:bCs/>
                <w:color w:val="000000"/>
                <w:sz w:val="22"/>
                <w:szCs w:val="22"/>
                <w:lang w:eastAsia="es-DO"/>
              </w:rPr>
              <w:t>4</w:t>
            </w:r>
            <w:r w:rsidR="00281AA9">
              <w:rPr>
                <w:rFonts w:ascii="Verdana" w:eastAsia="Times New Roman" w:hAnsi="Verdana" w:cs="Times New Roman"/>
                <w:b/>
                <w:bCs/>
                <w:color w:val="000000"/>
                <w:sz w:val="22"/>
                <w:szCs w:val="22"/>
                <w:lang w:eastAsia="es-DO"/>
              </w:rPr>
              <w:t xml:space="preserve"> y </w:t>
            </w:r>
            <w:r w:rsidR="00A4207A">
              <w:rPr>
                <w:rFonts w:ascii="Verdana" w:eastAsia="Times New Roman" w:hAnsi="Verdana" w:cs="Times New Roman"/>
                <w:b/>
                <w:bCs/>
                <w:color w:val="000000"/>
                <w:sz w:val="22"/>
                <w:szCs w:val="22"/>
                <w:lang w:eastAsia="es-DO"/>
              </w:rPr>
              <w:t>25</w:t>
            </w:r>
            <w:r w:rsidR="00281AA9">
              <w:rPr>
                <w:rFonts w:ascii="Verdana" w:eastAsia="Times New Roman" w:hAnsi="Verdana" w:cs="Times New Roman"/>
                <w:b/>
                <w:bCs/>
                <w:color w:val="000000"/>
                <w:sz w:val="22"/>
                <w:szCs w:val="22"/>
                <w:lang w:eastAsia="es-DO"/>
              </w:rPr>
              <w:t xml:space="preserve"> de </w:t>
            </w:r>
            <w:r w:rsidR="00FB7DB9">
              <w:rPr>
                <w:rFonts w:ascii="Verdana" w:eastAsia="Times New Roman" w:hAnsi="Verdana" w:cs="Times New Roman"/>
                <w:b/>
                <w:bCs/>
                <w:color w:val="000000"/>
                <w:sz w:val="22"/>
                <w:szCs w:val="22"/>
                <w:lang w:eastAsia="es-DO"/>
              </w:rPr>
              <w:t>Febrero</w:t>
            </w:r>
            <w:r w:rsidR="00281AA9">
              <w:rPr>
                <w:rFonts w:ascii="Verdana" w:eastAsia="Times New Roman" w:hAnsi="Verdana" w:cs="Times New Roman"/>
                <w:b/>
                <w:bCs/>
                <w:color w:val="000000"/>
                <w:sz w:val="22"/>
                <w:szCs w:val="22"/>
                <w:lang w:eastAsia="es-DO"/>
              </w:rPr>
              <w:t xml:space="preserve"> </w:t>
            </w:r>
            <w:r w:rsidR="00443783" w:rsidRPr="00A07584">
              <w:rPr>
                <w:rFonts w:ascii="Verdana" w:eastAsia="Times New Roman" w:hAnsi="Verdana" w:cs="Times New Roman"/>
                <w:b/>
                <w:bCs/>
                <w:color w:val="000000"/>
                <w:sz w:val="22"/>
                <w:szCs w:val="22"/>
                <w:lang w:eastAsia="es-DO"/>
              </w:rPr>
              <w:t>del 201</w:t>
            </w:r>
            <w:r w:rsidR="00FB7DB9">
              <w:rPr>
                <w:rFonts w:ascii="Verdana" w:eastAsia="Times New Roman" w:hAnsi="Verdana" w:cs="Times New Roman"/>
                <w:b/>
                <w:bCs/>
                <w:color w:val="000000"/>
                <w:sz w:val="22"/>
                <w:szCs w:val="22"/>
                <w:lang w:eastAsia="es-DO"/>
              </w:rPr>
              <w:t>6</w:t>
            </w:r>
          </w:p>
        </w:tc>
      </w:tr>
      <w:tr w:rsidR="00443783" w:rsidRPr="00443783" w:rsidTr="001F6398">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FB7DB9" w:rsidP="001931BD">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2</w:t>
            </w:r>
            <w:r w:rsidR="00A4207A">
              <w:rPr>
                <w:rFonts w:ascii="Verdana" w:eastAsia="Times New Roman" w:hAnsi="Verdana" w:cs="Times New Roman"/>
                <w:b/>
                <w:bCs/>
                <w:color w:val="000000"/>
                <w:sz w:val="22"/>
                <w:szCs w:val="22"/>
                <w:lang w:eastAsia="es-DO"/>
              </w:rPr>
              <w:t>6</w:t>
            </w:r>
            <w:r w:rsidR="00281AA9">
              <w:rPr>
                <w:rFonts w:ascii="Verdana" w:eastAsia="Times New Roman" w:hAnsi="Verdana" w:cs="Times New Roman"/>
                <w:b/>
                <w:bCs/>
                <w:color w:val="000000"/>
                <w:sz w:val="22"/>
                <w:szCs w:val="22"/>
                <w:lang w:eastAsia="es-DO"/>
              </w:rPr>
              <w:t xml:space="preserve"> de </w:t>
            </w:r>
            <w:r>
              <w:rPr>
                <w:rFonts w:ascii="Verdana" w:eastAsia="Times New Roman" w:hAnsi="Verdana" w:cs="Times New Roman"/>
                <w:b/>
                <w:bCs/>
                <w:color w:val="000000"/>
                <w:sz w:val="22"/>
                <w:szCs w:val="22"/>
                <w:lang w:eastAsia="es-DO"/>
              </w:rPr>
              <w:t>Febrero</w:t>
            </w:r>
            <w:r w:rsidR="00281AA9">
              <w:rPr>
                <w:rFonts w:ascii="Verdana" w:eastAsia="Times New Roman" w:hAnsi="Verdana" w:cs="Times New Roman"/>
                <w:b/>
                <w:bCs/>
                <w:color w:val="000000"/>
                <w:sz w:val="22"/>
                <w:szCs w:val="22"/>
                <w:lang w:eastAsia="es-DO"/>
              </w:rPr>
              <w:t xml:space="preserve"> </w:t>
            </w:r>
            <w:r>
              <w:rPr>
                <w:rFonts w:ascii="Verdana" w:eastAsia="Times New Roman" w:hAnsi="Verdana" w:cs="Times New Roman"/>
                <w:b/>
                <w:bCs/>
                <w:color w:val="000000"/>
                <w:sz w:val="22"/>
                <w:szCs w:val="22"/>
                <w:lang w:eastAsia="es-DO"/>
              </w:rPr>
              <w:t>del 2016</w:t>
            </w:r>
            <w:r w:rsidR="002C054F">
              <w:rPr>
                <w:rFonts w:ascii="Verdana" w:eastAsia="Times New Roman" w:hAnsi="Verdana" w:cs="Times New Roman"/>
                <w:b/>
                <w:bCs/>
                <w:color w:val="000000"/>
                <w:sz w:val="22"/>
                <w:szCs w:val="22"/>
                <w:lang w:eastAsia="es-DO"/>
              </w:rPr>
              <w:t xml:space="preserve"> h</w:t>
            </w:r>
            <w:r w:rsidR="009719F7">
              <w:rPr>
                <w:rFonts w:ascii="Verdana" w:eastAsia="Times New Roman" w:hAnsi="Verdana" w:cs="Times New Roman"/>
                <w:b/>
                <w:bCs/>
                <w:color w:val="000000"/>
                <w:sz w:val="22"/>
                <w:szCs w:val="22"/>
                <w:lang w:eastAsia="es-DO"/>
              </w:rPr>
              <w:t xml:space="preserve">asta </w:t>
            </w:r>
            <w:r w:rsidR="002C6E86">
              <w:rPr>
                <w:rFonts w:ascii="Verdana" w:eastAsia="Calibri" w:hAnsi="Verdana"/>
                <w:b/>
                <w:sz w:val="22"/>
                <w:szCs w:val="22"/>
              </w:rPr>
              <w:t>las 2</w:t>
            </w:r>
            <w:r w:rsidR="009719F7">
              <w:rPr>
                <w:rFonts w:ascii="Verdana" w:eastAsia="Calibri" w:hAnsi="Verdana"/>
                <w:b/>
                <w:sz w:val="22"/>
                <w:szCs w:val="22"/>
              </w:rPr>
              <w:t>:0</w:t>
            </w:r>
            <w:r w:rsidR="009719F7" w:rsidRPr="00443783">
              <w:rPr>
                <w:rFonts w:ascii="Verdana" w:eastAsia="Calibri" w:hAnsi="Verdana"/>
                <w:b/>
                <w:sz w:val="22"/>
                <w:szCs w:val="22"/>
              </w:rPr>
              <w:t>0 p.m.</w:t>
            </w:r>
          </w:p>
        </w:tc>
      </w:tr>
    </w:tbl>
    <w:p w:rsidR="006258B1" w:rsidRDefault="006258B1" w:rsidP="00443783">
      <w:pPr>
        <w:spacing w:after="0" w:line="240" w:lineRule="auto"/>
        <w:jc w:val="both"/>
        <w:rPr>
          <w:rFonts w:ascii="Verdana" w:eastAsia="Calibri" w:hAnsi="Verdana"/>
          <w:sz w:val="22"/>
          <w:szCs w:val="22"/>
        </w:rPr>
      </w:pPr>
    </w:p>
    <w:p w:rsidR="0037164E" w:rsidRDefault="0037164E" w:rsidP="00443783">
      <w:pPr>
        <w:spacing w:after="0" w:line="240" w:lineRule="auto"/>
        <w:jc w:val="both"/>
        <w:rPr>
          <w:rFonts w:ascii="Verdana" w:eastAsia="Calibri" w:hAnsi="Verdana"/>
          <w:sz w:val="22"/>
          <w:szCs w:val="22"/>
        </w:rPr>
      </w:pPr>
    </w:p>
    <w:p w:rsidR="00B4231F" w:rsidRPr="00443783" w:rsidRDefault="00B4231F" w:rsidP="00443783">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La apertura de l</w:t>
      </w:r>
      <w:r w:rsidR="00FB7DB9">
        <w:rPr>
          <w:rFonts w:ascii="Verdana" w:eastAsia="Calibri" w:hAnsi="Verdana"/>
          <w:sz w:val="22"/>
          <w:szCs w:val="22"/>
        </w:rPr>
        <w:t>os sobres se efectuara ante la C</w:t>
      </w:r>
      <w:r w:rsidRPr="00443783">
        <w:rPr>
          <w:rFonts w:ascii="Verdana" w:eastAsia="Calibri" w:hAnsi="Verdana"/>
          <w:sz w:val="22"/>
          <w:szCs w:val="22"/>
        </w:rPr>
        <w:t xml:space="preserve">omisión de Compras y Contrataciones en fecha </w:t>
      </w:r>
      <w:r w:rsidR="00A4207A">
        <w:rPr>
          <w:rFonts w:ascii="Verdana" w:eastAsia="Calibri" w:hAnsi="Verdana"/>
          <w:b/>
          <w:sz w:val="22"/>
          <w:szCs w:val="22"/>
        </w:rPr>
        <w:t>29</w:t>
      </w:r>
      <w:r w:rsidR="00B01C41" w:rsidRPr="005C2BEC">
        <w:rPr>
          <w:rFonts w:ascii="Verdana" w:eastAsia="Calibri" w:hAnsi="Verdana"/>
          <w:b/>
          <w:sz w:val="22"/>
          <w:szCs w:val="22"/>
        </w:rPr>
        <w:t xml:space="preserve"> </w:t>
      </w:r>
      <w:r w:rsidR="00281AA9">
        <w:rPr>
          <w:rFonts w:ascii="Verdana" w:eastAsia="Times New Roman" w:hAnsi="Verdana" w:cs="Times New Roman"/>
          <w:b/>
          <w:bCs/>
          <w:color w:val="000000"/>
          <w:sz w:val="22"/>
          <w:szCs w:val="22"/>
          <w:lang w:eastAsia="es-DO"/>
        </w:rPr>
        <w:t xml:space="preserve">de </w:t>
      </w:r>
      <w:r w:rsidR="00FB7DB9">
        <w:rPr>
          <w:rFonts w:ascii="Verdana" w:eastAsia="Times New Roman" w:hAnsi="Verdana" w:cs="Times New Roman"/>
          <w:b/>
          <w:bCs/>
          <w:color w:val="000000"/>
          <w:sz w:val="22"/>
          <w:szCs w:val="22"/>
          <w:lang w:eastAsia="es-DO"/>
        </w:rPr>
        <w:t>Febrero</w:t>
      </w:r>
      <w:r w:rsidR="00281AA9">
        <w:rPr>
          <w:rFonts w:ascii="Verdana" w:eastAsia="Times New Roman" w:hAnsi="Verdana" w:cs="Times New Roman"/>
          <w:b/>
          <w:bCs/>
          <w:color w:val="000000"/>
          <w:sz w:val="22"/>
          <w:szCs w:val="22"/>
          <w:lang w:eastAsia="es-DO"/>
        </w:rPr>
        <w:t xml:space="preserve"> </w:t>
      </w:r>
      <w:r w:rsidRPr="00443783">
        <w:rPr>
          <w:rFonts w:ascii="Verdana" w:eastAsia="Times New Roman" w:hAnsi="Verdana" w:cs="Times New Roman"/>
          <w:b/>
          <w:bCs/>
          <w:color w:val="000000"/>
          <w:sz w:val="22"/>
          <w:szCs w:val="22"/>
          <w:lang w:eastAsia="es-DO"/>
        </w:rPr>
        <w:t>del 201</w:t>
      </w:r>
      <w:r w:rsidR="00FB7DB9">
        <w:rPr>
          <w:rFonts w:ascii="Verdana" w:eastAsia="Times New Roman" w:hAnsi="Verdana" w:cs="Times New Roman"/>
          <w:b/>
          <w:bCs/>
          <w:color w:val="000000"/>
          <w:sz w:val="22"/>
          <w:szCs w:val="22"/>
          <w:lang w:eastAsia="es-DO"/>
        </w:rPr>
        <w:t>6</w:t>
      </w:r>
      <w:r w:rsidRPr="00443783">
        <w:rPr>
          <w:rFonts w:ascii="Verdana" w:eastAsia="Times New Roman" w:hAnsi="Verdana" w:cs="Times New Roman"/>
          <w:b/>
          <w:bCs/>
          <w:color w:val="000000"/>
          <w:sz w:val="22"/>
          <w:szCs w:val="22"/>
          <w:lang w:eastAsia="es-DO"/>
        </w:rPr>
        <w:t xml:space="preserve"> </w:t>
      </w:r>
      <w:r w:rsidR="00B01C41">
        <w:rPr>
          <w:rFonts w:ascii="Verdana" w:eastAsia="Calibri" w:hAnsi="Verdana"/>
          <w:b/>
          <w:sz w:val="22"/>
          <w:szCs w:val="22"/>
        </w:rPr>
        <w:t xml:space="preserve">a las </w:t>
      </w:r>
      <w:r w:rsidR="006604AB">
        <w:rPr>
          <w:rFonts w:ascii="Verdana" w:eastAsia="Calibri" w:hAnsi="Verdana"/>
          <w:b/>
          <w:sz w:val="22"/>
          <w:szCs w:val="22"/>
        </w:rPr>
        <w:t>10:</w:t>
      </w:r>
      <w:r w:rsidR="00B01C41">
        <w:rPr>
          <w:rFonts w:ascii="Verdana" w:eastAsia="Calibri" w:hAnsi="Verdana"/>
          <w:b/>
          <w:sz w:val="22"/>
          <w:szCs w:val="22"/>
        </w:rPr>
        <w:t>0</w:t>
      </w:r>
      <w:r w:rsidRPr="00443783">
        <w:rPr>
          <w:rFonts w:ascii="Verdana" w:eastAsia="Calibri" w:hAnsi="Verdana"/>
          <w:b/>
          <w:sz w:val="22"/>
          <w:szCs w:val="22"/>
        </w:rPr>
        <w:t xml:space="preserve">0 </w:t>
      </w:r>
      <w:r w:rsidR="006604AB">
        <w:rPr>
          <w:rFonts w:ascii="Verdana" w:eastAsia="Calibri" w:hAnsi="Verdana"/>
          <w:b/>
          <w:sz w:val="22"/>
          <w:szCs w:val="22"/>
        </w:rPr>
        <w:t>a</w:t>
      </w:r>
      <w:r w:rsidRPr="00443783">
        <w:rPr>
          <w:rFonts w:ascii="Verdana" w:eastAsia="Calibri" w:hAnsi="Verdana"/>
          <w:b/>
          <w:sz w:val="22"/>
          <w:szCs w:val="22"/>
        </w:rPr>
        <w:t>.m.</w:t>
      </w:r>
      <w:r w:rsidR="00FB7DB9">
        <w:rPr>
          <w:rFonts w:ascii="Verdana" w:eastAsia="Calibri" w:hAnsi="Verdana"/>
          <w:sz w:val="22"/>
          <w:szCs w:val="22"/>
        </w:rPr>
        <w:t xml:space="preserve"> en el MOPC c</w:t>
      </w:r>
      <w:r w:rsidRPr="00443783">
        <w:rPr>
          <w:rFonts w:ascii="Verdana" w:eastAsia="Calibri" w:hAnsi="Verdana"/>
          <w:sz w:val="22"/>
          <w:szCs w:val="22"/>
        </w:rPr>
        <w:t>alle Héctor Homero Hernández esq. Horacio Blanco Fombona, Ensanche La Fe. Santo Domingo, D. N., República Dominicana.</w:t>
      </w:r>
    </w:p>
    <w:p w:rsidR="00E73941" w:rsidRPr="00443783" w:rsidRDefault="00E73941"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937F46" w:rsidRDefault="00443783" w:rsidP="00443783">
      <w:pPr>
        <w:autoSpaceDE w:val="0"/>
        <w:autoSpaceDN w:val="0"/>
        <w:adjustRightInd w:val="0"/>
        <w:spacing w:after="0" w:line="240" w:lineRule="auto"/>
        <w:ind w:left="709" w:hanging="1"/>
        <w:jc w:val="both"/>
        <w:rPr>
          <w:rFonts w:ascii="Verdana" w:eastAsia="Calibri" w:hAnsi="Verdana"/>
          <w:sz w:val="22"/>
          <w:szCs w:val="22"/>
        </w:rPr>
      </w:pPr>
      <w:r w:rsidRPr="00937F46">
        <w:rPr>
          <w:rFonts w:ascii="Verdana" w:eastAsia="Calibri" w:hAnsi="Verdana"/>
          <w:sz w:val="22"/>
          <w:szCs w:val="22"/>
        </w:rPr>
        <w:t xml:space="preserve">Los Oferentes deberán mantener las Ofertas por el término de treinta  (30)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937F46" w:rsidRDefault="00443783" w:rsidP="00443783">
      <w:pPr>
        <w:autoSpaceDE w:val="0"/>
        <w:autoSpaceDN w:val="0"/>
        <w:adjustRightInd w:val="0"/>
        <w:spacing w:after="0" w:line="240" w:lineRule="auto"/>
        <w:ind w:left="709" w:hanging="709"/>
        <w:jc w:val="both"/>
        <w:rPr>
          <w:rFonts w:ascii="Verdana" w:eastAsia="Calibri" w:hAnsi="Verdana"/>
          <w:sz w:val="22"/>
          <w:szCs w:val="22"/>
        </w:rPr>
      </w:pPr>
    </w:p>
    <w:p w:rsidR="00443783" w:rsidRDefault="00443783" w:rsidP="00240085">
      <w:pPr>
        <w:spacing w:after="0" w:line="240" w:lineRule="auto"/>
        <w:ind w:left="709" w:hanging="1"/>
        <w:contextualSpacing/>
        <w:jc w:val="both"/>
        <w:rPr>
          <w:rFonts w:ascii="Verdana" w:eastAsia="Calibri" w:hAnsi="Verdana"/>
          <w:sz w:val="22"/>
          <w:szCs w:val="22"/>
        </w:rPr>
      </w:pPr>
      <w:r w:rsidRPr="00937F46">
        <w:rPr>
          <w:rFonts w:ascii="Verdana" w:eastAsia="Calibri" w:hAnsi="Verdana"/>
          <w:sz w:val="22"/>
          <w:szCs w:val="22"/>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E73941" w:rsidRPr="00240085" w:rsidRDefault="00E73941" w:rsidP="00240085">
      <w:pPr>
        <w:spacing w:after="0" w:line="240" w:lineRule="auto"/>
        <w:ind w:left="709" w:hanging="1"/>
        <w:contextualSpacing/>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Pr="00937F46" w:rsidRDefault="00443783" w:rsidP="00443783">
      <w:pPr>
        <w:spacing w:after="0" w:line="240" w:lineRule="auto"/>
        <w:ind w:left="709" w:hanging="1"/>
        <w:contextualSpacing/>
        <w:jc w:val="both"/>
        <w:rPr>
          <w:rFonts w:ascii="Verdana" w:eastAsia="Calibri" w:hAnsi="Verdana"/>
          <w:sz w:val="22"/>
          <w:szCs w:val="22"/>
        </w:rPr>
      </w:pPr>
      <w:r w:rsidRPr="00937F46">
        <w:rPr>
          <w:rFonts w:ascii="Verdana" w:eastAsia="Calibri" w:hAnsi="Verdana"/>
          <w:sz w:val="22"/>
          <w:szCs w:val="22"/>
        </w:rPr>
        <w:t>La comisión evaluadora comparara y evaluara únicamente las ofertas que se ajusten  sustancialmente al presente pliego de condiciones y sea calificada como la más conveniente a los intereses del MOPC, conforme a la capacidad e idoneidad técnica de la propuesta, dando cumplimiento a los principios de transparencia, objetividad, economía, celeridad  y demás, que regulan la actividad contractual y comunicará por escrito tanto al oferente ganador como a los demás oferentes.</w:t>
      </w: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ind w:left="709" w:hanging="1"/>
        <w:jc w:val="both"/>
        <w:rPr>
          <w:rFonts w:ascii="Verdana" w:eastAsia="Calibri" w:hAnsi="Verdana"/>
          <w:sz w:val="24"/>
          <w:szCs w:val="24"/>
        </w:rPr>
      </w:pPr>
      <w:r w:rsidRPr="00443783">
        <w:rPr>
          <w:rFonts w:ascii="Verdana" w:eastAsia="Calibri" w:hAnsi="Verdana"/>
          <w:b/>
          <w:sz w:val="24"/>
          <w:szCs w:val="24"/>
        </w:rPr>
        <w:t>NOTA ACLARATORIA:</w:t>
      </w:r>
      <w:r w:rsidRPr="00443783">
        <w:rPr>
          <w:rFonts w:ascii="Verdana" w:eastAsia="Calibri" w:hAnsi="Verdana"/>
          <w:sz w:val="24"/>
          <w:szCs w:val="24"/>
        </w:rPr>
        <w:t xml:space="preserve">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937F46" w:rsidRDefault="00443783" w:rsidP="00443783">
      <w:pPr>
        <w:spacing w:after="0" w:line="240" w:lineRule="auto"/>
        <w:ind w:left="709" w:hanging="1"/>
        <w:jc w:val="both"/>
        <w:rPr>
          <w:rFonts w:ascii="Verdana" w:eastAsia="Calibri" w:hAnsi="Verdana"/>
          <w:sz w:val="22"/>
          <w:szCs w:val="22"/>
        </w:rPr>
      </w:pPr>
      <w:r w:rsidRPr="00937F46">
        <w:rPr>
          <w:rFonts w:ascii="Verdana" w:eastAsia="Calibri" w:hAnsi="Verdana"/>
          <w:sz w:val="22"/>
          <w:szCs w:val="22"/>
        </w:rPr>
        <w:t>El incumplimiento del Contrato y/o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240085">
      <w:headerReference w:type="default" r:id="rId13"/>
      <w:footerReference w:type="default" r:id="rId14"/>
      <w:footerReference w:type="first" r:id="rId15"/>
      <w:pgSz w:w="12240" w:h="15840"/>
      <w:pgMar w:top="650" w:right="1041" w:bottom="1276" w:left="993"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865" w:rsidRDefault="00F22865" w:rsidP="00EF0703">
      <w:pPr>
        <w:spacing w:after="0" w:line="240" w:lineRule="auto"/>
      </w:pPr>
      <w:r>
        <w:separator/>
      </w:r>
    </w:p>
  </w:endnote>
  <w:endnote w:type="continuationSeparator" w:id="0">
    <w:p w:rsidR="00F22865" w:rsidRDefault="00F22865"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D24" w:rsidRDefault="00E75D24"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087FD9">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D24" w:rsidRDefault="00E75D24" w:rsidP="00426B3A">
    <w:pPr>
      <w:pStyle w:val="Piedepgina"/>
      <w:jc w:val="right"/>
    </w:pPr>
    <w:r>
      <w:t>1</w:t>
    </w:r>
  </w:p>
  <w:p w:rsidR="00E75D24" w:rsidRDefault="00E75D24"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865" w:rsidRDefault="00F22865" w:rsidP="00EF0703">
      <w:pPr>
        <w:spacing w:after="0" w:line="240" w:lineRule="auto"/>
      </w:pPr>
      <w:r>
        <w:separator/>
      </w:r>
    </w:p>
  </w:footnote>
  <w:footnote w:type="continuationSeparator" w:id="0">
    <w:p w:rsidR="00F22865" w:rsidRDefault="00F22865"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D24" w:rsidRDefault="00E75D24" w:rsidP="00625D75">
    <w:pPr>
      <w:pStyle w:val="Encabezado"/>
      <w:jc w:val="center"/>
    </w:pPr>
    <w:r w:rsidRPr="00757715">
      <w:rPr>
        <w:noProof/>
        <w:lang w:val="es-DO" w:eastAsia="es-DO"/>
      </w:rPr>
      <w:drawing>
        <wp:inline distT="0" distB="0" distL="0" distR="0" wp14:anchorId="4D9DFA40" wp14:editId="409642DD">
          <wp:extent cx="1611085" cy="838200"/>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84216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12311C0"/>
    <w:multiLevelType w:val="hybridMultilevel"/>
    <w:tmpl w:val="6AD25532"/>
    <w:lvl w:ilvl="0" w:tplc="24F638A4">
      <w:start w:val="1"/>
      <w:numFmt w:val="lowerLetter"/>
      <w:lvlText w:val="%1)"/>
      <w:lvlJc w:val="left"/>
      <w:pPr>
        <w:ind w:left="1068" w:hanging="360"/>
      </w:pPr>
    </w:lvl>
    <w:lvl w:ilvl="1" w:tplc="1C0A0019">
      <w:start w:val="1"/>
      <w:numFmt w:val="lowerLetter"/>
      <w:lvlText w:val="%2."/>
      <w:lvlJc w:val="left"/>
      <w:pPr>
        <w:ind w:left="1788" w:hanging="360"/>
      </w:pPr>
    </w:lvl>
    <w:lvl w:ilvl="2" w:tplc="1C0A001B">
      <w:start w:val="1"/>
      <w:numFmt w:val="lowerRoman"/>
      <w:lvlText w:val="%3."/>
      <w:lvlJc w:val="right"/>
      <w:pPr>
        <w:ind w:left="2508" w:hanging="180"/>
      </w:pPr>
    </w:lvl>
    <w:lvl w:ilvl="3" w:tplc="1C0A000F">
      <w:start w:val="1"/>
      <w:numFmt w:val="decimal"/>
      <w:lvlText w:val="%4."/>
      <w:lvlJc w:val="left"/>
      <w:pPr>
        <w:ind w:left="3228" w:hanging="360"/>
      </w:pPr>
    </w:lvl>
    <w:lvl w:ilvl="4" w:tplc="1C0A0019">
      <w:start w:val="1"/>
      <w:numFmt w:val="lowerLetter"/>
      <w:lvlText w:val="%5."/>
      <w:lvlJc w:val="left"/>
      <w:pPr>
        <w:ind w:left="3948" w:hanging="360"/>
      </w:pPr>
    </w:lvl>
    <w:lvl w:ilvl="5" w:tplc="1C0A001B">
      <w:start w:val="1"/>
      <w:numFmt w:val="lowerRoman"/>
      <w:lvlText w:val="%6."/>
      <w:lvlJc w:val="right"/>
      <w:pPr>
        <w:ind w:left="4668" w:hanging="180"/>
      </w:pPr>
    </w:lvl>
    <w:lvl w:ilvl="6" w:tplc="1C0A000F">
      <w:start w:val="1"/>
      <w:numFmt w:val="decimal"/>
      <w:lvlText w:val="%7."/>
      <w:lvlJc w:val="left"/>
      <w:pPr>
        <w:ind w:left="5388" w:hanging="360"/>
      </w:pPr>
    </w:lvl>
    <w:lvl w:ilvl="7" w:tplc="1C0A0019">
      <w:start w:val="1"/>
      <w:numFmt w:val="lowerLetter"/>
      <w:lvlText w:val="%8."/>
      <w:lvlJc w:val="left"/>
      <w:pPr>
        <w:ind w:left="6108" w:hanging="360"/>
      </w:pPr>
    </w:lvl>
    <w:lvl w:ilvl="8" w:tplc="1C0A001B">
      <w:start w:val="1"/>
      <w:numFmt w:val="lowerRoman"/>
      <w:lvlText w:val="%9."/>
      <w:lvlJc w:val="right"/>
      <w:pPr>
        <w:ind w:left="6828" w:hanging="180"/>
      </w:pPr>
    </w:lvl>
  </w:abstractNum>
  <w:abstractNum w:abstractNumId="2">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4">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5">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nsid w:val="29AE3F86"/>
    <w:multiLevelType w:val="hybridMultilevel"/>
    <w:tmpl w:val="BF443F26"/>
    <w:lvl w:ilvl="0" w:tplc="94FE5F42">
      <w:start w:val="1"/>
      <w:numFmt w:val="lowerLetter"/>
      <w:lvlText w:val="%1)"/>
      <w:lvlJc w:val="left"/>
      <w:pPr>
        <w:ind w:left="885" w:hanging="360"/>
      </w:pPr>
      <w:rPr>
        <w:rFonts w:hint="default"/>
      </w:rPr>
    </w:lvl>
    <w:lvl w:ilvl="1" w:tplc="1C0A0019" w:tentative="1">
      <w:start w:val="1"/>
      <w:numFmt w:val="lowerLetter"/>
      <w:lvlText w:val="%2."/>
      <w:lvlJc w:val="left"/>
      <w:pPr>
        <w:ind w:left="1605" w:hanging="360"/>
      </w:pPr>
    </w:lvl>
    <w:lvl w:ilvl="2" w:tplc="1C0A001B" w:tentative="1">
      <w:start w:val="1"/>
      <w:numFmt w:val="lowerRoman"/>
      <w:lvlText w:val="%3."/>
      <w:lvlJc w:val="right"/>
      <w:pPr>
        <w:ind w:left="2325" w:hanging="180"/>
      </w:pPr>
    </w:lvl>
    <w:lvl w:ilvl="3" w:tplc="1C0A000F" w:tentative="1">
      <w:start w:val="1"/>
      <w:numFmt w:val="decimal"/>
      <w:lvlText w:val="%4."/>
      <w:lvlJc w:val="left"/>
      <w:pPr>
        <w:ind w:left="3045" w:hanging="360"/>
      </w:pPr>
    </w:lvl>
    <w:lvl w:ilvl="4" w:tplc="1C0A0019" w:tentative="1">
      <w:start w:val="1"/>
      <w:numFmt w:val="lowerLetter"/>
      <w:lvlText w:val="%5."/>
      <w:lvlJc w:val="left"/>
      <w:pPr>
        <w:ind w:left="3765" w:hanging="360"/>
      </w:pPr>
    </w:lvl>
    <w:lvl w:ilvl="5" w:tplc="1C0A001B" w:tentative="1">
      <w:start w:val="1"/>
      <w:numFmt w:val="lowerRoman"/>
      <w:lvlText w:val="%6."/>
      <w:lvlJc w:val="right"/>
      <w:pPr>
        <w:ind w:left="4485" w:hanging="180"/>
      </w:pPr>
    </w:lvl>
    <w:lvl w:ilvl="6" w:tplc="1C0A000F" w:tentative="1">
      <w:start w:val="1"/>
      <w:numFmt w:val="decimal"/>
      <w:lvlText w:val="%7."/>
      <w:lvlJc w:val="left"/>
      <w:pPr>
        <w:ind w:left="5205" w:hanging="360"/>
      </w:pPr>
    </w:lvl>
    <w:lvl w:ilvl="7" w:tplc="1C0A0019" w:tentative="1">
      <w:start w:val="1"/>
      <w:numFmt w:val="lowerLetter"/>
      <w:lvlText w:val="%8."/>
      <w:lvlJc w:val="left"/>
      <w:pPr>
        <w:ind w:left="5925" w:hanging="360"/>
      </w:pPr>
    </w:lvl>
    <w:lvl w:ilvl="8" w:tplc="1C0A001B" w:tentative="1">
      <w:start w:val="1"/>
      <w:numFmt w:val="lowerRoman"/>
      <w:lvlText w:val="%9."/>
      <w:lvlJc w:val="right"/>
      <w:pPr>
        <w:ind w:left="6645" w:hanging="180"/>
      </w:pPr>
    </w:lvl>
  </w:abstractNum>
  <w:abstractNum w:abstractNumId="10">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1">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4">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6">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nsid w:val="4AEE63B8"/>
    <w:multiLevelType w:val="hybridMultilevel"/>
    <w:tmpl w:val="C360BBA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4">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6">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2">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3">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82861EE"/>
    <w:multiLevelType w:val="hybridMultilevel"/>
    <w:tmpl w:val="0032EE50"/>
    <w:lvl w:ilvl="0" w:tplc="67F83266">
      <w:start w:val="1"/>
      <w:numFmt w:val="lowerLetter"/>
      <w:lvlText w:val="%1)"/>
      <w:lvlJc w:val="left"/>
      <w:pPr>
        <w:ind w:left="1776" w:hanging="360"/>
      </w:pPr>
      <w:rPr>
        <w:rFonts w:hint="default"/>
      </w:r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abstractNum w:abstractNumId="38">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1">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3">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5">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9"/>
  </w:num>
  <w:num w:numId="6">
    <w:abstractNumId w:val="35"/>
  </w:num>
  <w:num w:numId="7">
    <w:abstractNumId w:val="16"/>
  </w:num>
  <w:num w:numId="8">
    <w:abstractNumId w:val="23"/>
  </w:num>
  <w:num w:numId="9">
    <w:abstractNumId w:val="6"/>
  </w:num>
  <w:num w:numId="10">
    <w:abstractNumId w:val="36"/>
  </w:num>
  <w:num w:numId="11">
    <w:abstractNumId w:val="41"/>
  </w:num>
  <w:num w:numId="12">
    <w:abstractNumId w:val="45"/>
  </w:num>
  <w:num w:numId="13">
    <w:abstractNumId w:val="3"/>
  </w:num>
  <w:num w:numId="14">
    <w:abstractNumId w:val="14"/>
  </w:num>
  <w:num w:numId="15">
    <w:abstractNumId w:val="24"/>
  </w:num>
  <w:num w:numId="16">
    <w:abstractNumId w:val="20"/>
  </w:num>
  <w:num w:numId="17">
    <w:abstractNumId w:val="2"/>
  </w:num>
  <w:num w:numId="18">
    <w:abstractNumId w:val="46"/>
  </w:num>
  <w:num w:numId="19">
    <w:abstractNumId w:val="33"/>
  </w:num>
  <w:num w:numId="20">
    <w:abstractNumId w:val="28"/>
  </w:num>
  <w:num w:numId="21">
    <w:abstractNumId w:val="40"/>
  </w:num>
  <w:num w:numId="22">
    <w:abstractNumId w:val="0"/>
  </w:num>
  <w:num w:numId="23">
    <w:abstractNumId w:val="34"/>
  </w:num>
  <w:num w:numId="24">
    <w:abstractNumId w:val="31"/>
  </w:num>
  <w:num w:numId="25">
    <w:abstractNumId w:val="10"/>
  </w:num>
  <w:num w:numId="26">
    <w:abstractNumId w:val="5"/>
  </w:num>
  <w:num w:numId="27">
    <w:abstractNumId w:val="12"/>
  </w:num>
  <w:num w:numId="28">
    <w:abstractNumId w:val="30"/>
  </w:num>
  <w:num w:numId="29">
    <w:abstractNumId w:val="43"/>
  </w:num>
  <w:num w:numId="30">
    <w:abstractNumId w:val="44"/>
  </w:num>
  <w:num w:numId="31">
    <w:abstractNumId w:val="22"/>
  </w:num>
  <w:num w:numId="32">
    <w:abstractNumId w:val="27"/>
  </w:num>
  <w:num w:numId="33">
    <w:abstractNumId w:val="13"/>
  </w:num>
  <w:num w:numId="34">
    <w:abstractNumId w:val="11"/>
  </w:num>
  <w:num w:numId="35">
    <w:abstractNumId w:val="38"/>
  </w:num>
  <w:num w:numId="36">
    <w:abstractNumId w:val="7"/>
  </w:num>
  <w:num w:numId="37">
    <w:abstractNumId w:val="32"/>
  </w:num>
  <w:num w:numId="38">
    <w:abstractNumId w:val="25"/>
  </w:num>
  <w:num w:numId="39">
    <w:abstractNumId w:val="15"/>
  </w:num>
  <w:num w:numId="40">
    <w:abstractNumId w:val="19"/>
  </w:num>
  <w:num w:numId="41">
    <w:abstractNumId w:val="4"/>
  </w:num>
  <w:num w:numId="42">
    <w:abstractNumId w:val="8"/>
  </w:num>
  <w:num w:numId="43">
    <w:abstractNumId w:val="39"/>
  </w:num>
  <w:num w:numId="44">
    <w:abstractNumId w:val="17"/>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9"/>
  </w:num>
  <w:num w:numId="48">
    <w:abstractNumId w:val="1"/>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03"/>
    <w:rsid w:val="000029BA"/>
    <w:rsid w:val="00003F64"/>
    <w:rsid w:val="0002192E"/>
    <w:rsid w:val="0002294C"/>
    <w:rsid w:val="00026CE8"/>
    <w:rsid w:val="00030C3B"/>
    <w:rsid w:val="00031A8A"/>
    <w:rsid w:val="00047683"/>
    <w:rsid w:val="00052BD3"/>
    <w:rsid w:val="00060240"/>
    <w:rsid w:val="0006040B"/>
    <w:rsid w:val="000628CE"/>
    <w:rsid w:val="000651FD"/>
    <w:rsid w:val="000741F5"/>
    <w:rsid w:val="00074B3F"/>
    <w:rsid w:val="00085F03"/>
    <w:rsid w:val="00087FD9"/>
    <w:rsid w:val="000A0C03"/>
    <w:rsid w:val="000A2A51"/>
    <w:rsid w:val="000A598E"/>
    <w:rsid w:val="000A7D85"/>
    <w:rsid w:val="000B3773"/>
    <w:rsid w:val="000B6C6B"/>
    <w:rsid w:val="000B6C6D"/>
    <w:rsid w:val="000C0D55"/>
    <w:rsid w:val="000C414A"/>
    <w:rsid w:val="000D033E"/>
    <w:rsid w:val="000E4A2F"/>
    <w:rsid w:val="000E4A5F"/>
    <w:rsid w:val="000E5429"/>
    <w:rsid w:val="000F0D3A"/>
    <w:rsid w:val="000F2E4A"/>
    <w:rsid w:val="000F3967"/>
    <w:rsid w:val="000F5946"/>
    <w:rsid w:val="000F6C90"/>
    <w:rsid w:val="00103847"/>
    <w:rsid w:val="001110B7"/>
    <w:rsid w:val="0011138E"/>
    <w:rsid w:val="001151FD"/>
    <w:rsid w:val="0011641F"/>
    <w:rsid w:val="001373DF"/>
    <w:rsid w:val="00143320"/>
    <w:rsid w:val="0014594D"/>
    <w:rsid w:val="001566F6"/>
    <w:rsid w:val="001574B9"/>
    <w:rsid w:val="0015769F"/>
    <w:rsid w:val="00162AB7"/>
    <w:rsid w:val="0016347E"/>
    <w:rsid w:val="001641BC"/>
    <w:rsid w:val="00165825"/>
    <w:rsid w:val="00170B17"/>
    <w:rsid w:val="00175099"/>
    <w:rsid w:val="00175EEB"/>
    <w:rsid w:val="00176A31"/>
    <w:rsid w:val="00180E59"/>
    <w:rsid w:val="00186EA0"/>
    <w:rsid w:val="00187B1E"/>
    <w:rsid w:val="00190373"/>
    <w:rsid w:val="001911E2"/>
    <w:rsid w:val="001927EF"/>
    <w:rsid w:val="001931BD"/>
    <w:rsid w:val="001B1333"/>
    <w:rsid w:val="001B1365"/>
    <w:rsid w:val="001B7311"/>
    <w:rsid w:val="001C4FF6"/>
    <w:rsid w:val="001D4BB3"/>
    <w:rsid w:val="001E2834"/>
    <w:rsid w:val="001F0DE3"/>
    <w:rsid w:val="001F4899"/>
    <w:rsid w:val="001F5FA6"/>
    <w:rsid w:val="001F6398"/>
    <w:rsid w:val="00210B61"/>
    <w:rsid w:val="0021241C"/>
    <w:rsid w:val="002338CF"/>
    <w:rsid w:val="002348A8"/>
    <w:rsid w:val="00235919"/>
    <w:rsid w:val="00240085"/>
    <w:rsid w:val="0024603D"/>
    <w:rsid w:val="002640F9"/>
    <w:rsid w:val="00265188"/>
    <w:rsid w:val="00266FA6"/>
    <w:rsid w:val="00270F2B"/>
    <w:rsid w:val="00275083"/>
    <w:rsid w:val="002753A0"/>
    <w:rsid w:val="00281AA9"/>
    <w:rsid w:val="00285FDD"/>
    <w:rsid w:val="00294C94"/>
    <w:rsid w:val="002A58B8"/>
    <w:rsid w:val="002B03D2"/>
    <w:rsid w:val="002B04C5"/>
    <w:rsid w:val="002B3B4A"/>
    <w:rsid w:val="002C054F"/>
    <w:rsid w:val="002C1E0C"/>
    <w:rsid w:val="002C228D"/>
    <w:rsid w:val="002C4A78"/>
    <w:rsid w:val="002C4E4E"/>
    <w:rsid w:val="002C623A"/>
    <w:rsid w:val="002C6E86"/>
    <w:rsid w:val="002D1AEB"/>
    <w:rsid w:val="002D2F1D"/>
    <w:rsid w:val="002E755D"/>
    <w:rsid w:val="0030027D"/>
    <w:rsid w:val="00305C3A"/>
    <w:rsid w:val="00316E5A"/>
    <w:rsid w:val="00317F84"/>
    <w:rsid w:val="00321D86"/>
    <w:rsid w:val="003238F3"/>
    <w:rsid w:val="00324345"/>
    <w:rsid w:val="00326DC3"/>
    <w:rsid w:val="00327553"/>
    <w:rsid w:val="00327E77"/>
    <w:rsid w:val="003313D7"/>
    <w:rsid w:val="00334567"/>
    <w:rsid w:val="00337DA2"/>
    <w:rsid w:val="00347BFF"/>
    <w:rsid w:val="00351E89"/>
    <w:rsid w:val="00352947"/>
    <w:rsid w:val="00354B93"/>
    <w:rsid w:val="00355AAA"/>
    <w:rsid w:val="00355C0A"/>
    <w:rsid w:val="00366D51"/>
    <w:rsid w:val="0037164E"/>
    <w:rsid w:val="0037698D"/>
    <w:rsid w:val="003861CB"/>
    <w:rsid w:val="00390C62"/>
    <w:rsid w:val="003930B6"/>
    <w:rsid w:val="003A3A8C"/>
    <w:rsid w:val="003B0182"/>
    <w:rsid w:val="003B36B4"/>
    <w:rsid w:val="003B6902"/>
    <w:rsid w:val="003E0CA4"/>
    <w:rsid w:val="003E2B86"/>
    <w:rsid w:val="003F7F90"/>
    <w:rsid w:val="00400ED1"/>
    <w:rsid w:val="00410D4C"/>
    <w:rsid w:val="00413FBC"/>
    <w:rsid w:val="004175FD"/>
    <w:rsid w:val="0042529C"/>
    <w:rsid w:val="00426B3A"/>
    <w:rsid w:val="00431100"/>
    <w:rsid w:val="0043368F"/>
    <w:rsid w:val="00435666"/>
    <w:rsid w:val="00442C28"/>
    <w:rsid w:val="00443783"/>
    <w:rsid w:val="00461492"/>
    <w:rsid w:val="00470351"/>
    <w:rsid w:val="004835B7"/>
    <w:rsid w:val="00487BA3"/>
    <w:rsid w:val="00495152"/>
    <w:rsid w:val="00496AEB"/>
    <w:rsid w:val="004974AE"/>
    <w:rsid w:val="004A0B61"/>
    <w:rsid w:val="004B4B41"/>
    <w:rsid w:val="004B5039"/>
    <w:rsid w:val="004B7CBE"/>
    <w:rsid w:val="004B7EE7"/>
    <w:rsid w:val="004C2707"/>
    <w:rsid w:val="004C4CF8"/>
    <w:rsid w:val="004C607C"/>
    <w:rsid w:val="004C7814"/>
    <w:rsid w:val="004D255C"/>
    <w:rsid w:val="004E46C4"/>
    <w:rsid w:val="004E6B89"/>
    <w:rsid w:val="004F28CC"/>
    <w:rsid w:val="004F29EF"/>
    <w:rsid w:val="004F2F83"/>
    <w:rsid w:val="004F5344"/>
    <w:rsid w:val="00513A11"/>
    <w:rsid w:val="00520313"/>
    <w:rsid w:val="00525754"/>
    <w:rsid w:val="00532387"/>
    <w:rsid w:val="00532C00"/>
    <w:rsid w:val="00540809"/>
    <w:rsid w:val="005434B1"/>
    <w:rsid w:val="005631EB"/>
    <w:rsid w:val="00572D84"/>
    <w:rsid w:val="0057442E"/>
    <w:rsid w:val="005759DE"/>
    <w:rsid w:val="00593784"/>
    <w:rsid w:val="005952BD"/>
    <w:rsid w:val="005B2EA2"/>
    <w:rsid w:val="005B342E"/>
    <w:rsid w:val="005B526C"/>
    <w:rsid w:val="005B6F93"/>
    <w:rsid w:val="005C1558"/>
    <w:rsid w:val="005C2BEC"/>
    <w:rsid w:val="005D01D5"/>
    <w:rsid w:val="005D09F4"/>
    <w:rsid w:val="005D2702"/>
    <w:rsid w:val="005D47AC"/>
    <w:rsid w:val="005D6238"/>
    <w:rsid w:val="005E1F12"/>
    <w:rsid w:val="005E4C12"/>
    <w:rsid w:val="005F610C"/>
    <w:rsid w:val="00600E2F"/>
    <w:rsid w:val="0060371C"/>
    <w:rsid w:val="006138A4"/>
    <w:rsid w:val="00613DF3"/>
    <w:rsid w:val="006151CB"/>
    <w:rsid w:val="00621623"/>
    <w:rsid w:val="006258B1"/>
    <w:rsid w:val="00625D75"/>
    <w:rsid w:val="00627707"/>
    <w:rsid w:val="006304B9"/>
    <w:rsid w:val="00636579"/>
    <w:rsid w:val="00641053"/>
    <w:rsid w:val="0065532F"/>
    <w:rsid w:val="0065682C"/>
    <w:rsid w:val="006604AB"/>
    <w:rsid w:val="0066567A"/>
    <w:rsid w:val="006704E7"/>
    <w:rsid w:val="00692126"/>
    <w:rsid w:val="0069721F"/>
    <w:rsid w:val="006A2D4F"/>
    <w:rsid w:val="006A66D8"/>
    <w:rsid w:val="006A7463"/>
    <w:rsid w:val="006B1315"/>
    <w:rsid w:val="006B3D10"/>
    <w:rsid w:val="006B75EC"/>
    <w:rsid w:val="006C0CCF"/>
    <w:rsid w:val="006C3539"/>
    <w:rsid w:val="006C3782"/>
    <w:rsid w:val="006C6830"/>
    <w:rsid w:val="006D7CDE"/>
    <w:rsid w:val="006E6322"/>
    <w:rsid w:val="006F2A1C"/>
    <w:rsid w:val="007030C3"/>
    <w:rsid w:val="007069C6"/>
    <w:rsid w:val="00710B64"/>
    <w:rsid w:val="0071255E"/>
    <w:rsid w:val="007137DC"/>
    <w:rsid w:val="007177E9"/>
    <w:rsid w:val="007221B9"/>
    <w:rsid w:val="007221F2"/>
    <w:rsid w:val="00734106"/>
    <w:rsid w:val="00741DA0"/>
    <w:rsid w:val="00750E98"/>
    <w:rsid w:val="0075262C"/>
    <w:rsid w:val="00754A4A"/>
    <w:rsid w:val="00757715"/>
    <w:rsid w:val="00765AA5"/>
    <w:rsid w:val="00797A31"/>
    <w:rsid w:val="007A047F"/>
    <w:rsid w:val="007B3061"/>
    <w:rsid w:val="007B540B"/>
    <w:rsid w:val="007B5D1D"/>
    <w:rsid w:val="007C14B7"/>
    <w:rsid w:val="007D1BD6"/>
    <w:rsid w:val="007D2E53"/>
    <w:rsid w:val="007D46DF"/>
    <w:rsid w:val="007D63E2"/>
    <w:rsid w:val="007D6486"/>
    <w:rsid w:val="007E354D"/>
    <w:rsid w:val="007F4E18"/>
    <w:rsid w:val="0080092C"/>
    <w:rsid w:val="00802DF7"/>
    <w:rsid w:val="00806481"/>
    <w:rsid w:val="00806F7A"/>
    <w:rsid w:val="00815857"/>
    <w:rsid w:val="00823C56"/>
    <w:rsid w:val="008320F0"/>
    <w:rsid w:val="0083400D"/>
    <w:rsid w:val="0084460D"/>
    <w:rsid w:val="008506F0"/>
    <w:rsid w:val="00853124"/>
    <w:rsid w:val="00855E27"/>
    <w:rsid w:val="008607F8"/>
    <w:rsid w:val="0086431E"/>
    <w:rsid w:val="00867047"/>
    <w:rsid w:val="00870E98"/>
    <w:rsid w:val="00873CFB"/>
    <w:rsid w:val="00880F5F"/>
    <w:rsid w:val="008818C8"/>
    <w:rsid w:val="0088202E"/>
    <w:rsid w:val="00884E2F"/>
    <w:rsid w:val="00896655"/>
    <w:rsid w:val="008A5A57"/>
    <w:rsid w:val="008B3543"/>
    <w:rsid w:val="008B6395"/>
    <w:rsid w:val="008C4E7B"/>
    <w:rsid w:val="008D1572"/>
    <w:rsid w:val="008E2E70"/>
    <w:rsid w:val="008E3893"/>
    <w:rsid w:val="008E60CC"/>
    <w:rsid w:val="008E6D5B"/>
    <w:rsid w:val="0090431A"/>
    <w:rsid w:val="00916F57"/>
    <w:rsid w:val="0092115B"/>
    <w:rsid w:val="009306BD"/>
    <w:rsid w:val="009326D3"/>
    <w:rsid w:val="00936749"/>
    <w:rsid w:val="00937F46"/>
    <w:rsid w:val="00941BE3"/>
    <w:rsid w:val="00941FA1"/>
    <w:rsid w:val="00942CE3"/>
    <w:rsid w:val="0095537C"/>
    <w:rsid w:val="00962566"/>
    <w:rsid w:val="00966A7C"/>
    <w:rsid w:val="009719F7"/>
    <w:rsid w:val="00972F6A"/>
    <w:rsid w:val="00986A16"/>
    <w:rsid w:val="00987836"/>
    <w:rsid w:val="00993454"/>
    <w:rsid w:val="00997B5C"/>
    <w:rsid w:val="009A2469"/>
    <w:rsid w:val="009A424F"/>
    <w:rsid w:val="009A5635"/>
    <w:rsid w:val="009C12E7"/>
    <w:rsid w:val="009C3690"/>
    <w:rsid w:val="009D01FF"/>
    <w:rsid w:val="009D114E"/>
    <w:rsid w:val="009D2395"/>
    <w:rsid w:val="009D4952"/>
    <w:rsid w:val="009E26C9"/>
    <w:rsid w:val="009E3A82"/>
    <w:rsid w:val="009E5018"/>
    <w:rsid w:val="009E7BF6"/>
    <w:rsid w:val="009F137D"/>
    <w:rsid w:val="009F3296"/>
    <w:rsid w:val="009F33FC"/>
    <w:rsid w:val="009F4CCA"/>
    <w:rsid w:val="009F56AA"/>
    <w:rsid w:val="00A02344"/>
    <w:rsid w:val="00A05F2A"/>
    <w:rsid w:val="00A06079"/>
    <w:rsid w:val="00A07584"/>
    <w:rsid w:val="00A14163"/>
    <w:rsid w:val="00A14A49"/>
    <w:rsid w:val="00A16F94"/>
    <w:rsid w:val="00A2147D"/>
    <w:rsid w:val="00A23D10"/>
    <w:rsid w:val="00A3064F"/>
    <w:rsid w:val="00A318CB"/>
    <w:rsid w:val="00A4207A"/>
    <w:rsid w:val="00A42203"/>
    <w:rsid w:val="00A718B5"/>
    <w:rsid w:val="00A73011"/>
    <w:rsid w:val="00A734BB"/>
    <w:rsid w:val="00A7480C"/>
    <w:rsid w:val="00A77F31"/>
    <w:rsid w:val="00A94644"/>
    <w:rsid w:val="00A9494D"/>
    <w:rsid w:val="00AB094E"/>
    <w:rsid w:val="00AB1273"/>
    <w:rsid w:val="00AB2456"/>
    <w:rsid w:val="00AB5CBE"/>
    <w:rsid w:val="00AC466D"/>
    <w:rsid w:val="00AD0F3E"/>
    <w:rsid w:val="00AD1BFE"/>
    <w:rsid w:val="00AD1DCF"/>
    <w:rsid w:val="00AE0329"/>
    <w:rsid w:val="00AE4EF1"/>
    <w:rsid w:val="00AF2CA7"/>
    <w:rsid w:val="00AF6FA5"/>
    <w:rsid w:val="00B01C41"/>
    <w:rsid w:val="00B06214"/>
    <w:rsid w:val="00B12FE1"/>
    <w:rsid w:val="00B13FCB"/>
    <w:rsid w:val="00B203A5"/>
    <w:rsid w:val="00B252D6"/>
    <w:rsid w:val="00B317E6"/>
    <w:rsid w:val="00B41AB6"/>
    <w:rsid w:val="00B42210"/>
    <w:rsid w:val="00B4231F"/>
    <w:rsid w:val="00B50778"/>
    <w:rsid w:val="00B56427"/>
    <w:rsid w:val="00B57A47"/>
    <w:rsid w:val="00B7177A"/>
    <w:rsid w:val="00B84A7B"/>
    <w:rsid w:val="00BA09AE"/>
    <w:rsid w:val="00BB0141"/>
    <w:rsid w:val="00BB2DE4"/>
    <w:rsid w:val="00BC55B3"/>
    <w:rsid w:val="00BC7006"/>
    <w:rsid w:val="00BE3BEA"/>
    <w:rsid w:val="00BF633F"/>
    <w:rsid w:val="00C1078B"/>
    <w:rsid w:val="00C1230A"/>
    <w:rsid w:val="00C141B5"/>
    <w:rsid w:val="00C15887"/>
    <w:rsid w:val="00C21201"/>
    <w:rsid w:val="00C22694"/>
    <w:rsid w:val="00C31B6C"/>
    <w:rsid w:val="00C3295D"/>
    <w:rsid w:val="00C37B6C"/>
    <w:rsid w:val="00C52B31"/>
    <w:rsid w:val="00C52E11"/>
    <w:rsid w:val="00C533D7"/>
    <w:rsid w:val="00C538EA"/>
    <w:rsid w:val="00C54D23"/>
    <w:rsid w:val="00C57F33"/>
    <w:rsid w:val="00C60712"/>
    <w:rsid w:val="00C73466"/>
    <w:rsid w:val="00C7515F"/>
    <w:rsid w:val="00C772F0"/>
    <w:rsid w:val="00C96444"/>
    <w:rsid w:val="00CA4DC0"/>
    <w:rsid w:val="00CB0330"/>
    <w:rsid w:val="00CB411B"/>
    <w:rsid w:val="00CC4468"/>
    <w:rsid w:val="00CE3725"/>
    <w:rsid w:val="00CE57E2"/>
    <w:rsid w:val="00CE612F"/>
    <w:rsid w:val="00CE73BA"/>
    <w:rsid w:val="00CF21A1"/>
    <w:rsid w:val="00CF2C01"/>
    <w:rsid w:val="00D16222"/>
    <w:rsid w:val="00D25EFA"/>
    <w:rsid w:val="00D3245A"/>
    <w:rsid w:val="00D34EFF"/>
    <w:rsid w:val="00D4375D"/>
    <w:rsid w:val="00D46ACB"/>
    <w:rsid w:val="00D47D63"/>
    <w:rsid w:val="00D505AE"/>
    <w:rsid w:val="00D57D5E"/>
    <w:rsid w:val="00D60AC7"/>
    <w:rsid w:val="00D62CFE"/>
    <w:rsid w:val="00D6308D"/>
    <w:rsid w:val="00D708AA"/>
    <w:rsid w:val="00D7218C"/>
    <w:rsid w:val="00D77AB6"/>
    <w:rsid w:val="00D844DC"/>
    <w:rsid w:val="00DA6D05"/>
    <w:rsid w:val="00DA70F1"/>
    <w:rsid w:val="00DB4D78"/>
    <w:rsid w:val="00DD227C"/>
    <w:rsid w:val="00DE489A"/>
    <w:rsid w:val="00DF1E2E"/>
    <w:rsid w:val="00DF530F"/>
    <w:rsid w:val="00E0118B"/>
    <w:rsid w:val="00E036B9"/>
    <w:rsid w:val="00E06D7F"/>
    <w:rsid w:val="00E13328"/>
    <w:rsid w:val="00E24EC6"/>
    <w:rsid w:val="00E30050"/>
    <w:rsid w:val="00E43722"/>
    <w:rsid w:val="00E47A02"/>
    <w:rsid w:val="00E52FAA"/>
    <w:rsid w:val="00E539DE"/>
    <w:rsid w:val="00E5403C"/>
    <w:rsid w:val="00E566EC"/>
    <w:rsid w:val="00E672D8"/>
    <w:rsid w:val="00E7190E"/>
    <w:rsid w:val="00E73941"/>
    <w:rsid w:val="00E744C0"/>
    <w:rsid w:val="00E75D24"/>
    <w:rsid w:val="00E7649B"/>
    <w:rsid w:val="00E76DA5"/>
    <w:rsid w:val="00E8149D"/>
    <w:rsid w:val="00E83644"/>
    <w:rsid w:val="00E87DF2"/>
    <w:rsid w:val="00E97286"/>
    <w:rsid w:val="00E972AF"/>
    <w:rsid w:val="00E979BA"/>
    <w:rsid w:val="00EA3AE3"/>
    <w:rsid w:val="00EC4F5B"/>
    <w:rsid w:val="00ED0AFF"/>
    <w:rsid w:val="00ED6A6C"/>
    <w:rsid w:val="00EE647A"/>
    <w:rsid w:val="00EF0703"/>
    <w:rsid w:val="00EF07E2"/>
    <w:rsid w:val="00EF3E56"/>
    <w:rsid w:val="00F10619"/>
    <w:rsid w:val="00F11C2A"/>
    <w:rsid w:val="00F157A1"/>
    <w:rsid w:val="00F15D9B"/>
    <w:rsid w:val="00F1686D"/>
    <w:rsid w:val="00F21CFD"/>
    <w:rsid w:val="00F22865"/>
    <w:rsid w:val="00F34369"/>
    <w:rsid w:val="00F61A32"/>
    <w:rsid w:val="00F7178C"/>
    <w:rsid w:val="00F753B6"/>
    <w:rsid w:val="00F830F0"/>
    <w:rsid w:val="00F85A6A"/>
    <w:rsid w:val="00F95BAF"/>
    <w:rsid w:val="00F95D56"/>
    <w:rsid w:val="00F97DAF"/>
    <w:rsid w:val="00FA05ED"/>
    <w:rsid w:val="00FB7DB9"/>
    <w:rsid w:val="00FC1310"/>
    <w:rsid w:val="00FC3D1C"/>
    <w:rsid w:val="00FD282D"/>
    <w:rsid w:val="00FD3253"/>
    <w:rsid w:val="00FD3833"/>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23711475">
      <w:bodyDiv w:val="1"/>
      <w:marLeft w:val="0"/>
      <w:marRight w:val="0"/>
      <w:marTop w:val="0"/>
      <w:marBottom w:val="0"/>
      <w:divBdr>
        <w:top w:val="none" w:sz="0" w:space="0" w:color="auto"/>
        <w:left w:val="none" w:sz="0" w:space="0" w:color="auto"/>
        <w:bottom w:val="none" w:sz="0" w:space="0" w:color="auto"/>
        <w:right w:val="none" w:sz="0" w:space="0" w:color="auto"/>
      </w:divBdr>
    </w:div>
    <w:div w:id="689333109">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885482384">
      <w:bodyDiv w:val="1"/>
      <w:marLeft w:val="0"/>
      <w:marRight w:val="0"/>
      <w:marTop w:val="0"/>
      <w:marBottom w:val="0"/>
      <w:divBdr>
        <w:top w:val="none" w:sz="0" w:space="0" w:color="auto"/>
        <w:left w:val="none" w:sz="0" w:space="0" w:color="auto"/>
        <w:bottom w:val="none" w:sz="0" w:space="0" w:color="auto"/>
        <w:right w:val="none" w:sz="0" w:space="0" w:color="auto"/>
      </w:divBdr>
    </w:div>
    <w:div w:id="914975424">
      <w:bodyDiv w:val="1"/>
      <w:marLeft w:val="0"/>
      <w:marRight w:val="0"/>
      <w:marTop w:val="0"/>
      <w:marBottom w:val="0"/>
      <w:divBdr>
        <w:top w:val="none" w:sz="0" w:space="0" w:color="auto"/>
        <w:left w:val="none" w:sz="0" w:space="0" w:color="auto"/>
        <w:bottom w:val="none" w:sz="0" w:space="0" w:color="auto"/>
        <w:right w:val="none" w:sz="0" w:space="0" w:color="auto"/>
      </w:divBdr>
    </w:div>
    <w:div w:id="957251163">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006638512">
      <w:bodyDiv w:val="1"/>
      <w:marLeft w:val="0"/>
      <w:marRight w:val="0"/>
      <w:marTop w:val="0"/>
      <w:marBottom w:val="0"/>
      <w:divBdr>
        <w:top w:val="none" w:sz="0" w:space="0" w:color="auto"/>
        <w:left w:val="none" w:sz="0" w:space="0" w:color="auto"/>
        <w:bottom w:val="none" w:sz="0" w:space="0" w:color="auto"/>
        <w:right w:val="none" w:sz="0" w:space="0" w:color="auto"/>
      </w:divBdr>
    </w:div>
    <w:div w:id="1100681738">
      <w:bodyDiv w:val="1"/>
      <w:marLeft w:val="0"/>
      <w:marRight w:val="0"/>
      <w:marTop w:val="0"/>
      <w:marBottom w:val="0"/>
      <w:divBdr>
        <w:top w:val="none" w:sz="0" w:space="0" w:color="auto"/>
        <w:left w:val="none" w:sz="0" w:space="0" w:color="auto"/>
        <w:bottom w:val="none" w:sz="0" w:space="0" w:color="auto"/>
        <w:right w:val="none" w:sz="0" w:space="0" w:color="auto"/>
      </w:divBdr>
    </w:div>
    <w:div w:id="1202328702">
      <w:bodyDiv w:val="1"/>
      <w:marLeft w:val="0"/>
      <w:marRight w:val="0"/>
      <w:marTop w:val="0"/>
      <w:marBottom w:val="0"/>
      <w:divBdr>
        <w:top w:val="none" w:sz="0" w:space="0" w:color="auto"/>
        <w:left w:val="none" w:sz="0" w:space="0" w:color="auto"/>
        <w:bottom w:val="none" w:sz="0" w:space="0" w:color="auto"/>
        <w:right w:val="none" w:sz="0" w:space="0" w:color="auto"/>
      </w:divBdr>
    </w:div>
    <w:div w:id="1217930756">
      <w:bodyDiv w:val="1"/>
      <w:marLeft w:val="0"/>
      <w:marRight w:val="0"/>
      <w:marTop w:val="0"/>
      <w:marBottom w:val="0"/>
      <w:divBdr>
        <w:top w:val="none" w:sz="0" w:space="0" w:color="auto"/>
        <w:left w:val="none" w:sz="0" w:space="0" w:color="auto"/>
        <w:bottom w:val="none" w:sz="0" w:space="0" w:color="auto"/>
        <w:right w:val="none" w:sz="0" w:space="0" w:color="auto"/>
      </w:divBdr>
    </w:div>
    <w:div w:id="1295941558">
      <w:bodyDiv w:val="1"/>
      <w:marLeft w:val="0"/>
      <w:marRight w:val="0"/>
      <w:marTop w:val="0"/>
      <w:marBottom w:val="0"/>
      <w:divBdr>
        <w:top w:val="none" w:sz="0" w:space="0" w:color="auto"/>
        <w:left w:val="none" w:sz="0" w:space="0" w:color="auto"/>
        <w:bottom w:val="none" w:sz="0" w:space="0" w:color="auto"/>
        <w:right w:val="none" w:sz="0" w:space="0" w:color="auto"/>
      </w:divBdr>
    </w:div>
    <w:div w:id="1303122130">
      <w:bodyDiv w:val="1"/>
      <w:marLeft w:val="0"/>
      <w:marRight w:val="0"/>
      <w:marTop w:val="0"/>
      <w:marBottom w:val="0"/>
      <w:divBdr>
        <w:top w:val="none" w:sz="0" w:space="0" w:color="auto"/>
        <w:left w:val="none" w:sz="0" w:space="0" w:color="auto"/>
        <w:bottom w:val="none" w:sz="0" w:space="0" w:color="auto"/>
        <w:right w:val="none" w:sz="0" w:space="0" w:color="auto"/>
      </w:divBdr>
    </w:div>
    <w:div w:id="1397899015">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465736457">
      <w:bodyDiv w:val="1"/>
      <w:marLeft w:val="0"/>
      <w:marRight w:val="0"/>
      <w:marTop w:val="0"/>
      <w:marBottom w:val="0"/>
      <w:divBdr>
        <w:top w:val="none" w:sz="0" w:space="0" w:color="auto"/>
        <w:left w:val="none" w:sz="0" w:space="0" w:color="auto"/>
        <w:bottom w:val="none" w:sz="0" w:space="0" w:color="auto"/>
        <w:right w:val="none" w:sz="0" w:space="0" w:color="auto"/>
      </w:divBdr>
    </w:div>
    <w:div w:id="1628049540">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80527570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vc@mopc.gob.d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ompras@mopc.gob.d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A2622"/>
    <w:rsid w:val="00011A61"/>
    <w:rsid w:val="00031A8F"/>
    <w:rsid w:val="00081DD5"/>
    <w:rsid w:val="00091FCA"/>
    <w:rsid w:val="00097F9C"/>
    <w:rsid w:val="000A28D5"/>
    <w:rsid w:val="000D49BF"/>
    <w:rsid w:val="001134EB"/>
    <w:rsid w:val="0015177A"/>
    <w:rsid w:val="001A2622"/>
    <w:rsid w:val="001B566C"/>
    <w:rsid w:val="001C626B"/>
    <w:rsid w:val="001D67F0"/>
    <w:rsid w:val="00215D93"/>
    <w:rsid w:val="0027402C"/>
    <w:rsid w:val="00274F79"/>
    <w:rsid w:val="002B08CD"/>
    <w:rsid w:val="002B1F68"/>
    <w:rsid w:val="00332FC2"/>
    <w:rsid w:val="003517AA"/>
    <w:rsid w:val="0037607E"/>
    <w:rsid w:val="003864CC"/>
    <w:rsid w:val="003D1DA7"/>
    <w:rsid w:val="003E46FF"/>
    <w:rsid w:val="00420E8C"/>
    <w:rsid w:val="004B5A75"/>
    <w:rsid w:val="004D4404"/>
    <w:rsid w:val="005162FA"/>
    <w:rsid w:val="005311C4"/>
    <w:rsid w:val="005443AC"/>
    <w:rsid w:val="00544FB2"/>
    <w:rsid w:val="00576863"/>
    <w:rsid w:val="00595FED"/>
    <w:rsid w:val="005B0267"/>
    <w:rsid w:val="005B4041"/>
    <w:rsid w:val="006812E6"/>
    <w:rsid w:val="00687DF0"/>
    <w:rsid w:val="00697BD3"/>
    <w:rsid w:val="006C0894"/>
    <w:rsid w:val="006E0116"/>
    <w:rsid w:val="006F4A42"/>
    <w:rsid w:val="00777809"/>
    <w:rsid w:val="007802EB"/>
    <w:rsid w:val="007A7D5C"/>
    <w:rsid w:val="007B4FC3"/>
    <w:rsid w:val="00837D55"/>
    <w:rsid w:val="00855AE8"/>
    <w:rsid w:val="00877E71"/>
    <w:rsid w:val="00913B54"/>
    <w:rsid w:val="009237AE"/>
    <w:rsid w:val="00931C6B"/>
    <w:rsid w:val="009533B9"/>
    <w:rsid w:val="009C2412"/>
    <w:rsid w:val="009C35B0"/>
    <w:rsid w:val="009C7C13"/>
    <w:rsid w:val="00A179F1"/>
    <w:rsid w:val="00A37616"/>
    <w:rsid w:val="00A6044B"/>
    <w:rsid w:val="00A65142"/>
    <w:rsid w:val="00AA5DDC"/>
    <w:rsid w:val="00AF0ED7"/>
    <w:rsid w:val="00B12817"/>
    <w:rsid w:val="00B13439"/>
    <w:rsid w:val="00B829F3"/>
    <w:rsid w:val="00C119AA"/>
    <w:rsid w:val="00C307AA"/>
    <w:rsid w:val="00C31BF8"/>
    <w:rsid w:val="00C571A5"/>
    <w:rsid w:val="00C8672D"/>
    <w:rsid w:val="00CC7116"/>
    <w:rsid w:val="00CD24E5"/>
    <w:rsid w:val="00D94033"/>
    <w:rsid w:val="00DA0F57"/>
    <w:rsid w:val="00DD4362"/>
    <w:rsid w:val="00DE41F6"/>
    <w:rsid w:val="00DF2D8E"/>
    <w:rsid w:val="00DF3B42"/>
    <w:rsid w:val="00E05EE2"/>
    <w:rsid w:val="00E34944"/>
    <w:rsid w:val="00E34A53"/>
    <w:rsid w:val="00E408A5"/>
    <w:rsid w:val="00EB0051"/>
    <w:rsid w:val="00EF4A37"/>
    <w:rsid w:val="00F6793B"/>
    <w:rsid w:val="00F85E4E"/>
    <w:rsid w:val="00FA31B2"/>
    <w:rsid w:val="00FC27B1"/>
    <w:rsid w:val="00FD2D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A687D-FEF1-46DB-8499-9298E3842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1416</Words>
  <Characters>7794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Doris Analia Rivera Mejia</cp:lastModifiedBy>
  <cp:revision>26</cp:revision>
  <cp:lastPrinted>2016-02-19T14:01:00Z</cp:lastPrinted>
  <dcterms:created xsi:type="dcterms:W3CDTF">2016-02-17T14:23:00Z</dcterms:created>
  <dcterms:modified xsi:type="dcterms:W3CDTF">2016-02-19T19:20:00Z</dcterms:modified>
</cp:coreProperties>
</file>