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AD6" w:rsidRDefault="00C21AD6"/>
    <w:p w:rsidR="00C21AD6" w:rsidRPr="00180FEA" w:rsidRDefault="00C21AD6" w:rsidP="00C21AD6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  <w:rPr>
          <w:rFonts w:ascii="Times New Roman" w:hAnsi="Times New Roman" w:cs="Times New Roman"/>
          <w:sz w:val="22"/>
          <w:szCs w:val="22"/>
        </w:rPr>
      </w:pPr>
    </w:p>
    <w:p w:rsidR="00C21AD6" w:rsidRPr="00180FEA" w:rsidRDefault="00C21AD6" w:rsidP="00C21AD6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2"/>
        </w:rPr>
      </w:pPr>
      <w:r w:rsidRPr="00180FEA">
        <w:rPr>
          <w:rFonts w:ascii="Times New Roman" w:hAnsi="Times New Roman" w:cs="Times New Roman"/>
          <w:b/>
          <w:sz w:val="22"/>
          <w:szCs w:val="22"/>
        </w:rPr>
        <w:tab/>
      </w:r>
      <w:r w:rsidRPr="00180FEA">
        <w:rPr>
          <w:rFonts w:ascii="Times New Roman" w:hAnsi="Times New Roman" w:cs="Times New Roman"/>
          <w:b/>
          <w:sz w:val="24"/>
          <w:szCs w:val="22"/>
        </w:rPr>
        <w:t xml:space="preserve">                </w:t>
      </w:r>
    </w:p>
    <w:p w:rsidR="00C21AD6" w:rsidRPr="00180FEA" w:rsidRDefault="00C21AD6" w:rsidP="00C21AD6">
      <w:pPr>
        <w:autoSpaceDE w:val="0"/>
        <w:autoSpaceDN w:val="0"/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180FEA">
        <w:rPr>
          <w:rFonts w:ascii="Times New Roman" w:hAnsi="Times New Roman" w:cs="Times New Roman"/>
          <w:b/>
          <w:sz w:val="24"/>
          <w:szCs w:val="22"/>
        </w:rPr>
        <w:t>REPÚBLICA DOMINICANA</w:t>
      </w:r>
    </w:p>
    <w:p w:rsidR="00C21AD6" w:rsidRPr="00180FEA" w:rsidRDefault="00C21AD6" w:rsidP="00C21AD6">
      <w:pPr>
        <w:autoSpaceDE w:val="0"/>
        <w:autoSpaceDN w:val="0"/>
        <w:spacing w:after="0" w:line="240" w:lineRule="auto"/>
        <w:ind w:right="6"/>
        <w:jc w:val="center"/>
        <w:rPr>
          <w:rStyle w:val="Style6"/>
          <w:rFonts w:ascii="Times New Roman" w:hAnsi="Times New Roman" w:cs="Times New Roman"/>
          <w:sz w:val="24"/>
          <w:szCs w:val="22"/>
        </w:rPr>
      </w:pPr>
      <w:r w:rsidRPr="00180FEA">
        <w:rPr>
          <w:rStyle w:val="Style6"/>
          <w:rFonts w:ascii="Times New Roman" w:hAnsi="Times New Roman" w:cs="Times New Roman"/>
          <w:sz w:val="24"/>
          <w:szCs w:val="22"/>
        </w:rPr>
        <w:t>MINISTERIO DE OBRAS PÚBLICAS Y COMUNICACIONES</w:t>
      </w:r>
    </w:p>
    <w:p w:rsidR="00C21AD6" w:rsidRPr="00180FEA" w:rsidRDefault="00C21AD6" w:rsidP="00C21AD6">
      <w:pPr>
        <w:tabs>
          <w:tab w:val="center" w:pos="4419"/>
          <w:tab w:val="left" w:pos="72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4"/>
          <w:szCs w:val="22"/>
        </w:rPr>
      </w:pPr>
      <w:r w:rsidRPr="00180FEA">
        <w:rPr>
          <w:rFonts w:ascii="Times New Roman" w:hAnsi="Times New Roman" w:cs="Times New Roman"/>
          <w:i/>
          <w:sz w:val="24"/>
          <w:szCs w:val="22"/>
        </w:rPr>
        <w:tab/>
        <w:t xml:space="preserve">“Año del </w:t>
      </w:r>
      <w:r w:rsidR="00180FEA">
        <w:rPr>
          <w:rFonts w:ascii="Times New Roman" w:hAnsi="Times New Roman" w:cs="Times New Roman"/>
          <w:i/>
          <w:sz w:val="24"/>
          <w:szCs w:val="22"/>
        </w:rPr>
        <w:t>Desarrollo Agroforestal</w:t>
      </w:r>
      <w:r w:rsidRPr="00180FEA">
        <w:rPr>
          <w:rFonts w:ascii="Times New Roman" w:hAnsi="Times New Roman" w:cs="Times New Roman"/>
          <w:i/>
          <w:sz w:val="24"/>
          <w:szCs w:val="22"/>
        </w:rPr>
        <w:t>”</w:t>
      </w:r>
      <w:r w:rsidRPr="00180FEA">
        <w:rPr>
          <w:rFonts w:ascii="Times New Roman" w:hAnsi="Times New Roman" w:cs="Times New Roman"/>
          <w:i/>
          <w:sz w:val="24"/>
          <w:szCs w:val="22"/>
        </w:rPr>
        <w:tab/>
      </w:r>
    </w:p>
    <w:p w:rsidR="00C21AD6" w:rsidRPr="00180FEA" w:rsidRDefault="00C21AD6" w:rsidP="00C21AD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2"/>
        </w:rPr>
      </w:pPr>
    </w:p>
    <w:p w:rsidR="00C21AD6" w:rsidRPr="00180FEA" w:rsidRDefault="00C21AD6" w:rsidP="00C21AD6">
      <w:p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180FEA">
        <w:rPr>
          <w:rFonts w:ascii="Times New Roman" w:hAnsi="Times New Roman" w:cs="Times New Roman"/>
          <w:b/>
          <w:sz w:val="24"/>
          <w:szCs w:val="22"/>
        </w:rPr>
        <w:t xml:space="preserve">UNIDAD </w:t>
      </w:r>
      <w:r w:rsidR="00FC393B">
        <w:rPr>
          <w:rFonts w:ascii="Times New Roman" w:hAnsi="Times New Roman" w:cs="Times New Roman"/>
          <w:b/>
          <w:sz w:val="24"/>
          <w:szCs w:val="22"/>
        </w:rPr>
        <w:t xml:space="preserve">OPERATIVA </w:t>
      </w:r>
      <w:r w:rsidRPr="00180FEA">
        <w:rPr>
          <w:rFonts w:ascii="Times New Roman" w:hAnsi="Times New Roman" w:cs="Times New Roman"/>
          <w:b/>
          <w:sz w:val="24"/>
          <w:szCs w:val="22"/>
        </w:rPr>
        <w:t>DE COMPRAS Y CONTRATACIONES</w:t>
      </w:r>
    </w:p>
    <w:p w:rsidR="007238A3" w:rsidRPr="00180FEA" w:rsidRDefault="00C21AD6">
      <w:pPr>
        <w:rPr>
          <w:rFonts w:ascii="Times New Roman" w:hAnsi="Times New Roman" w:cs="Times New Roman"/>
          <w:sz w:val="22"/>
          <w:szCs w:val="22"/>
        </w:rPr>
      </w:pPr>
      <w:r w:rsidRPr="00180FEA">
        <w:rPr>
          <w:rFonts w:ascii="Times New Roman" w:hAnsi="Times New Roman" w:cs="Times New Roman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0B9B8" wp14:editId="14D172C8">
                <wp:simplePos x="0" y="0"/>
                <wp:positionH relativeFrom="column">
                  <wp:posOffset>4386</wp:posOffset>
                </wp:positionH>
                <wp:positionV relativeFrom="paragraph">
                  <wp:posOffset>46458</wp:posOffset>
                </wp:positionV>
                <wp:extent cx="6000750" cy="7645400"/>
                <wp:effectExtent l="19050" t="19050" r="38100" b="317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7645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1AD6" w:rsidRPr="00FC393B" w:rsidRDefault="00C21AD6" w:rsidP="005130E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 w:rsidRPr="00FC393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LICITACIÓN PÚBLICA NACIONAL</w:t>
                            </w:r>
                          </w:p>
                          <w:p w:rsidR="00C21AD6" w:rsidRPr="00FC393B" w:rsidRDefault="00C21AD6" w:rsidP="005130E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C393B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Referencia del Procedimiento: </w:t>
                            </w:r>
                            <w:r w:rsidR="00231345" w:rsidRPr="00FC393B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MOPC-LPN-CCC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="00231345" w:rsidRPr="00FC393B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002</w:t>
                            </w:r>
                            <w:r w:rsidR="00180FEA" w:rsidRPr="00FC393B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-2017</w:t>
                            </w:r>
                          </w:p>
                          <w:p w:rsidR="00C21AD6" w:rsidRPr="00FC393B" w:rsidRDefault="00C21AD6" w:rsidP="005130E6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FC393B">
                              <w:rPr>
                                <w:rStyle w:val="Style36"/>
                                <w:rFonts w:ascii="Times New Roman" w:hAnsi="Times New Roman" w:cs="Times New Roman"/>
                                <w:szCs w:val="22"/>
                              </w:rPr>
                              <w:t xml:space="preserve">Ministerio de Obras Públicas y Comunicaciones (MOPC) 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DO"/>
                              </w:rPr>
                              <w:t>y su Reglamento de Aplicación, emitido mediante el  Decreto No. 543-12 de fecha seis (6) de septiembre del año dos mil doce (2012)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, convoca a todos los interesados a presentar propuestas para </w:t>
                            </w:r>
                            <w:r w:rsidR="00E966E8" w:rsidRPr="00FC393B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la </w:t>
                            </w:r>
                            <w:r w:rsidR="00180FEA" w:rsidRPr="00FC393B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“</w:t>
                            </w:r>
                            <w:r w:rsidR="00231345" w:rsidRPr="00FC393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>REPARACIÓN Y CONSTRUCCIÓN DE DOS (02) NUEVOS NIVELES AL EDIFICIO QUE ALOJA AL INSTITUTO DOMINICANO DE CARDIOLOGÍA (IDC), UBICADO EN EL SECTOR LOS RÍOS, SANTO DOMINGO, DISTRITO NACIONAL</w:t>
                            </w:r>
                            <w:r w:rsidR="00180FEA" w:rsidRPr="00FC393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>”</w:t>
                            </w:r>
                            <w:r w:rsidR="005130E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>.</w:t>
                            </w:r>
                          </w:p>
                          <w:p w:rsidR="00C21AD6" w:rsidRPr="00FC393B" w:rsidRDefault="00C21AD6" w:rsidP="005130E6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FC393B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Los interesados en </w:t>
                            </w:r>
                            <w:r w:rsidR="005130E6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obtener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el pliego de condiciones específicas deberán 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descargarlo de la</w:t>
                            </w:r>
                            <w:r w:rsidR="005130E6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páginas 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Web de la institución 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http://mopc.gob.do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o del Portal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de la DGCP  </w:t>
                            </w:r>
                            <w:hyperlink r:id="rId6" w:history="1">
                              <w:r w:rsidRPr="00FC393B"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 l</w:t>
                            </w:r>
                            <w:r w:rsidR="00231345"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os fines de la elaboración de 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sus propuestas. La inscripción para participar en el p</w:t>
                            </w:r>
                            <w:r w:rsidR="00180FEA"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resente proceso es </w:t>
                            </w:r>
                            <w:r w:rsidR="008E3FB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 partir</w:t>
                            </w:r>
                            <w:r w:rsidR="00180FEA"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3FB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</w:t>
                            </w:r>
                            <w:r w:rsidR="00180FEA"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el día </w:t>
                            </w:r>
                            <w:r w:rsidR="008E3FB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lunes</w:t>
                            </w:r>
                            <w:r w:rsidR="00231345"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3FB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diecisiete</w:t>
                            </w:r>
                            <w:r w:rsidR="00231345"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180FEA"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1</w:t>
                            </w:r>
                            <w:r w:rsidR="008E3FB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7</w:t>
                            </w:r>
                            <w:r w:rsidR="00E966E8" w:rsidRPr="00FC393B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) 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de</w:t>
                            </w:r>
                            <w:r w:rsidR="00E966E8" w:rsidRPr="00FC393B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 mes de </w:t>
                            </w:r>
                            <w:r w:rsidR="00231345" w:rsidRPr="00FC393B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julio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del presente año. </w:t>
                            </w:r>
                          </w:p>
                          <w:p w:rsidR="00C21AD6" w:rsidRPr="00FC393B" w:rsidRDefault="00C21AD6" w:rsidP="005130E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Las Credenciales y Propuestas Técnicas (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Sobre A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) y Propuestas Económicas (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Sobre B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) serán recibidos el día</w:t>
                            </w:r>
                            <w:r w:rsidR="008E3FB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3FB8" w:rsidRPr="008E3FB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LUNES CUATRO (04) </w:t>
                            </w:r>
                            <w:r w:rsidR="00231345" w:rsidRPr="008E3FB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="008E3FB8" w:rsidRPr="008E3FB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Pr="008E3FB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E966E8" w:rsidRPr="008E3FB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L AÑO</w:t>
                            </w:r>
                            <w:r w:rsidR="00180FEA" w:rsidRPr="008E3FB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DOS MIL DIECISIETE (2017</w:t>
                            </w:r>
                            <w:r w:rsidRPr="008E3FB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hasta las diez horas de la mañana (10:00 A.M.), ambas deben ser depositadas en el salón principal del Centro Recreativo y Cultural del MOPC 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en so</w:t>
                            </w:r>
                            <w:bookmarkStart w:id="0" w:name="_GoBack"/>
                            <w:bookmarkEnd w:id="0"/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bres identificados, sellados y separados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0D3126"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El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acto público de apertura de ofertas se realizarán los dí</w:t>
                            </w:r>
                            <w:r w:rsidR="00231345"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as estipulados en el numeral 2.6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del pliego de condiciones </w:t>
                            </w:r>
                            <w:r w:rsidR="00E966E8"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específicas 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de la presente licitación, </w:t>
                            </w:r>
                            <w:r w:rsidR="001534A6"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las diez y </w:t>
                            </w:r>
                            <w:r w:rsidR="001534A6"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treinta 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de la mañana (10:30 A.M.), en uno de los salones del Centro Recreativo y Cultural del MOPC, ubicado en la calle Horacio Blanco Fombona esquina Homero Hernández, Ensanche La Fe, Distrito Nacional, República Dominicana.</w:t>
                            </w:r>
                          </w:p>
                          <w:p w:rsidR="00C21AD6" w:rsidRPr="00FC393B" w:rsidRDefault="00C21AD6" w:rsidP="005130E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C21AD6" w:rsidRPr="00FC393B" w:rsidRDefault="00C21AD6" w:rsidP="005130E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Todos los interesados deberán registrarse en el 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Registro de Proveedores del Estado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administrado por la Dirección General de Contrataciones Públicas</w:t>
                            </w:r>
                            <w:r w:rsidR="00E966E8"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(DGCP)</w:t>
                            </w:r>
                            <w:r w:rsidRPr="00FC39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21AD6" w:rsidRPr="00FC393B" w:rsidRDefault="00C21AD6" w:rsidP="005130E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FC393B">
                              <w:rPr>
                                <w:rFonts w:ascii="Times New Roman" w:hAnsi="Times New Roman" w:cs="Times New Roman"/>
                                <w:snapToGrid w:val="0"/>
                                <w:sz w:val="22"/>
                                <w:szCs w:val="22"/>
                                <w:lang w:val="es-ES_tradnl"/>
                              </w:rPr>
                              <w:t>_______________________________________________</w:t>
                            </w:r>
                          </w:p>
                          <w:p w:rsidR="00C21AD6" w:rsidRPr="00FC393B" w:rsidRDefault="00C21AD6" w:rsidP="005130E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FC393B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sz w:val="22"/>
                                <w:szCs w:val="22"/>
                                <w:lang w:val="es-ES_tradnl"/>
                              </w:rPr>
                              <w:t>COMITÉ DE COMPRAS Y CONTRATACIONES</w:t>
                            </w:r>
                          </w:p>
                          <w:p w:rsidR="00C21AD6" w:rsidRPr="00FC393B" w:rsidRDefault="00C21AD6" w:rsidP="005130E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FC393B">
                              <w:rPr>
                                <w:rFonts w:ascii="Times New Roman" w:hAnsi="Times New Roman" w:cs="Times New Roman"/>
                                <w:snapToGrid w:val="0"/>
                                <w:sz w:val="22"/>
                                <w:szCs w:val="22"/>
                                <w:lang w:val="es-ES_tradnl"/>
                              </w:rPr>
                              <w:t xml:space="preserve">Ministerio de Obras Públicas y Comunicaciones (MOPC)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0B9B8" id="Rectangle 3" o:spid="_x0000_s1026" style="position:absolute;margin-left:.35pt;margin-top:3.65pt;width:472.5pt;height:6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" filled="f" fillcolor="#bbe0e3" strokeweight="4.5pt">
                <v:textbox>
                  <w:txbxContent>
                    <w:p w:rsidR="00C21AD6" w:rsidRPr="00FC393B" w:rsidRDefault="00C21AD6" w:rsidP="005130E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 w:rsidRPr="00FC393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LICITACIÓN PÚBLICA NACIONAL</w:t>
                      </w:r>
                    </w:p>
                    <w:p w:rsidR="00C21AD6" w:rsidRPr="00FC393B" w:rsidRDefault="00C21AD6" w:rsidP="005130E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FC393B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Referencia del Procedimiento: </w:t>
                      </w:r>
                      <w:r w:rsidR="00231345" w:rsidRPr="00FC393B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  <w:t>MOPC-LPN-CCC</w:t>
                      </w:r>
                      <w:r w:rsidRPr="00FC393B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  <w:t>-</w:t>
                      </w:r>
                      <w:r w:rsidR="00231345" w:rsidRPr="00FC393B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  <w:t>002</w:t>
                      </w:r>
                      <w:r w:rsidR="00180FEA" w:rsidRPr="00FC393B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  <w:t>-2017</w:t>
                      </w:r>
                    </w:p>
                    <w:p w:rsidR="00C21AD6" w:rsidRPr="00FC393B" w:rsidRDefault="00C21AD6" w:rsidP="005130E6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s-ES_tradnl"/>
                        </w:rPr>
                      </w:pPr>
                      <w:r w:rsidRPr="00FC393B">
                        <w:rPr>
                          <w:rStyle w:val="Style36"/>
                          <w:rFonts w:ascii="Times New Roman" w:hAnsi="Times New Roman" w:cs="Times New Roman"/>
                          <w:szCs w:val="22"/>
                        </w:rPr>
                        <w:t xml:space="preserve">Ministerio de Obras Públicas y Comunicaciones (MOPC) </w:t>
                      </w:r>
                      <w:r w:rsidRPr="00FC393B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Pr="00FC393B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</w: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DO"/>
                        </w:rPr>
                        <w:t>y su Reglamento de Aplicación, emitido mediante el  Decreto No. 543-12 de fecha seis (6) de septiembre del año dos mil doce (2012)</w:t>
                      </w:r>
                      <w:r w:rsidRPr="00FC393B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, convoca a todos los interesados a presentar propuestas para </w:t>
                      </w:r>
                      <w:r w:rsidR="00E966E8" w:rsidRPr="00FC393B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la </w:t>
                      </w:r>
                      <w:r w:rsidR="00180FEA" w:rsidRPr="00FC393B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>“</w:t>
                      </w:r>
                      <w:r w:rsidR="00231345" w:rsidRPr="00FC393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s-ES_tradnl"/>
                        </w:rPr>
                        <w:t>REPARACIÓN Y CONSTRUCCIÓN DE DOS (02) NUEVOS NIVELES AL EDIFICIO QUE ALOJA AL INSTITUTO DOMINICANO DE CARDIOLOGÍA (IDC), UBICADO EN EL SECTOR LOS RÍOS, SANTO DOMINGO, DISTRITO NACIONAL</w:t>
                      </w:r>
                      <w:r w:rsidR="00180FEA" w:rsidRPr="00FC393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s-ES_tradnl"/>
                        </w:rPr>
                        <w:t>”</w:t>
                      </w:r>
                      <w:r w:rsidR="005130E6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s-ES_tradnl"/>
                        </w:rPr>
                        <w:t>.</w:t>
                      </w:r>
                    </w:p>
                    <w:p w:rsidR="00C21AD6" w:rsidRPr="00FC393B" w:rsidRDefault="00C21AD6" w:rsidP="005130E6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s-ES_tradnl"/>
                        </w:rPr>
                      </w:pPr>
                      <w:r w:rsidRPr="00FC393B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Los interesados en </w:t>
                      </w:r>
                      <w:r w:rsidR="005130E6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obtener</w:t>
                      </w:r>
                      <w:r w:rsidRPr="00FC393B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el pliego de condiciones específicas deberán </w:t>
                      </w:r>
                      <w:r w:rsidRPr="00FC393B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>descargarlo de la</w:t>
                      </w:r>
                      <w:r w:rsidR="005130E6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páginas </w:t>
                      </w:r>
                      <w:r w:rsidRPr="00FC393B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Web de la institución </w:t>
                      </w:r>
                      <w:r w:rsidRPr="00FC393B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http://mopc.gob.do</w:t>
                      </w:r>
                      <w:r w:rsidRPr="00FC393B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o del Portal</w:t>
                      </w: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de la DGCP  </w:t>
                      </w:r>
                      <w:hyperlink r:id="rId7" w:history="1">
                        <w:r w:rsidRPr="00FC393B"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  <w:u w:val="single"/>
                          </w:rPr>
                          <w:t>www.comprasdominicana.gov.do</w:t>
                        </w:r>
                      </w:hyperlink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 l</w:t>
                      </w:r>
                      <w:r w:rsidR="00231345"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os fines de la elaboración de </w:t>
                      </w: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sus propuestas. La inscripción para participar en el p</w:t>
                      </w:r>
                      <w:r w:rsidR="00180FEA"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resente proceso es </w:t>
                      </w:r>
                      <w:r w:rsidR="008E3FB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 partir</w:t>
                      </w:r>
                      <w:r w:rsidR="00180FEA"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8E3FB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</w:t>
                      </w:r>
                      <w:r w:rsidR="00180FEA"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el día </w:t>
                      </w:r>
                      <w:r w:rsidR="008E3FB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lunes</w:t>
                      </w:r>
                      <w:r w:rsidR="00231345"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8E3FB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diecisiete</w:t>
                      </w:r>
                      <w:r w:rsidR="00231345"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(</w:t>
                      </w:r>
                      <w:r w:rsidR="00180FEA"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1</w:t>
                      </w:r>
                      <w:r w:rsidR="008E3FB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7</w:t>
                      </w:r>
                      <w:r w:rsidR="00E966E8" w:rsidRPr="00FC393B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) </w:t>
                      </w:r>
                      <w:r w:rsidRPr="00FC393B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>de</w:t>
                      </w:r>
                      <w:r w:rsidR="00E966E8" w:rsidRPr="00FC393B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 mes de </w:t>
                      </w:r>
                      <w:r w:rsidR="00231345" w:rsidRPr="00FC393B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>julio</w:t>
                      </w:r>
                      <w:r w:rsidRPr="00FC393B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del presente año. </w:t>
                      </w:r>
                    </w:p>
                    <w:p w:rsidR="00C21AD6" w:rsidRPr="00FC393B" w:rsidRDefault="00C21AD6" w:rsidP="005130E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Las Credenciales y Propuestas Técnicas (</w:t>
                      </w:r>
                      <w:r w:rsidRPr="00FC393B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Sobre A</w:t>
                      </w: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) y Propuestas Económicas (</w:t>
                      </w:r>
                      <w:r w:rsidRPr="00FC393B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Sobre B</w:t>
                      </w: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) serán recibidos el día</w:t>
                      </w:r>
                      <w:r w:rsidR="008E3FB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8E3FB8" w:rsidRPr="008E3FB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LUNES CUATRO (04) </w:t>
                      </w:r>
                      <w:r w:rsidR="00231345" w:rsidRPr="008E3FB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DE </w:t>
                      </w:r>
                      <w:r w:rsidR="008E3FB8" w:rsidRPr="008E3FB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SEPTIEMBRE</w:t>
                      </w:r>
                      <w:r w:rsidRPr="008E3FB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DE</w:t>
                      </w:r>
                      <w:r w:rsidR="00E966E8" w:rsidRPr="008E3FB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L AÑO</w:t>
                      </w:r>
                      <w:r w:rsidR="00180FEA" w:rsidRPr="008E3FB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DOS MIL DIECISIETE (2017</w:t>
                      </w:r>
                      <w:r w:rsidRPr="008E3FB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)</w:t>
                      </w: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hasta las diez horas de la mañana (10:00 A.M.), ambas deben ser depositadas en el salón principal del Centro Recreativo y Cultural del MOPC </w:t>
                      </w: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en so</w:t>
                      </w:r>
                      <w:bookmarkStart w:id="1" w:name="_GoBack"/>
                      <w:bookmarkEnd w:id="1"/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bres identificados, sellados y separados</w:t>
                      </w: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</w:t>
                      </w:r>
                      <w:r w:rsidR="000D3126"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El</w:t>
                      </w: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acto público de apertura de ofertas se realizarán los dí</w:t>
                      </w:r>
                      <w:r w:rsidR="00231345"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as estipulados en el numeral 2.6</w:t>
                      </w: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del pliego de condiciones </w:t>
                      </w:r>
                      <w:r w:rsidR="00E966E8"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específicas </w:t>
                      </w: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de la presente licitación, </w:t>
                      </w:r>
                      <w:r w:rsidR="001534A6"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</w:t>
                      </w: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las diez y </w:t>
                      </w:r>
                      <w:r w:rsidR="001534A6"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treinta </w:t>
                      </w: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de la mañana (10:30 A.M.), en uno de los salones del Centro Recreativo y Cultural del MOPC, ubicado en la calle Horacio Blanco Fombona esquina Homero Hernández, Ensanche La Fe, Distrito Nacional, República Dominicana.</w:t>
                      </w:r>
                    </w:p>
                    <w:p w:rsidR="00C21AD6" w:rsidRPr="00FC393B" w:rsidRDefault="00C21AD6" w:rsidP="005130E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C21AD6" w:rsidRPr="00FC393B" w:rsidRDefault="00C21AD6" w:rsidP="005130E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Todos los interesados deberán registrarse en el </w:t>
                      </w:r>
                      <w:r w:rsidRPr="00FC393B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Registro de Proveedores del Estado</w:t>
                      </w: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administrado por la Dirección General de Contrataciones Públicas</w:t>
                      </w:r>
                      <w:r w:rsidR="00E966E8"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(DGCP)</w:t>
                      </w:r>
                      <w:r w:rsidRPr="00FC393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  <w:p w:rsidR="00C21AD6" w:rsidRPr="00FC393B" w:rsidRDefault="00C21AD6" w:rsidP="005130E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sz w:val="22"/>
                          <w:szCs w:val="22"/>
                          <w:lang w:val="es-ES_tradnl"/>
                        </w:rPr>
                      </w:pPr>
                      <w:r w:rsidRPr="00FC393B">
                        <w:rPr>
                          <w:rFonts w:ascii="Times New Roman" w:hAnsi="Times New Roman" w:cs="Times New Roman"/>
                          <w:snapToGrid w:val="0"/>
                          <w:sz w:val="22"/>
                          <w:szCs w:val="22"/>
                          <w:lang w:val="es-ES_tradnl"/>
                        </w:rPr>
                        <w:t>_______________________________________________</w:t>
                      </w:r>
                    </w:p>
                    <w:p w:rsidR="00C21AD6" w:rsidRPr="00FC393B" w:rsidRDefault="00C21AD6" w:rsidP="005130E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napToGrid w:val="0"/>
                          <w:sz w:val="22"/>
                          <w:szCs w:val="22"/>
                          <w:lang w:val="es-ES_tradnl"/>
                        </w:rPr>
                      </w:pPr>
                      <w:r w:rsidRPr="00FC393B">
                        <w:rPr>
                          <w:rFonts w:ascii="Times New Roman" w:hAnsi="Times New Roman" w:cs="Times New Roman"/>
                          <w:b/>
                          <w:snapToGrid w:val="0"/>
                          <w:sz w:val="22"/>
                          <w:szCs w:val="22"/>
                          <w:lang w:val="es-ES_tradnl"/>
                        </w:rPr>
                        <w:t>COMITÉ DE COMPRAS Y CONTRATACIONES</w:t>
                      </w:r>
                    </w:p>
                    <w:p w:rsidR="00C21AD6" w:rsidRPr="00FC393B" w:rsidRDefault="00C21AD6" w:rsidP="005130E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FC393B">
                        <w:rPr>
                          <w:rFonts w:ascii="Times New Roman" w:hAnsi="Times New Roman" w:cs="Times New Roman"/>
                          <w:snapToGrid w:val="0"/>
                          <w:sz w:val="22"/>
                          <w:szCs w:val="22"/>
                          <w:lang w:val="es-ES_tradnl"/>
                        </w:rPr>
                        <w:t xml:space="preserve">Ministerio de Obras Públicas y Comunicaciones (MOPC) </w:t>
                      </w:r>
                    </w:p>
                  </w:txbxContent>
                </v:textbox>
              </v:rect>
            </w:pict>
          </mc:Fallback>
        </mc:AlternateContent>
      </w:r>
    </w:p>
    <w:sectPr w:rsidR="007238A3" w:rsidRPr="00180FEA" w:rsidSect="00E966E8">
      <w:headerReference w:type="default" r:id="rId8"/>
      <w:pgSz w:w="12240" w:h="15840"/>
      <w:pgMar w:top="85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C0A" w:rsidRDefault="00EE3C0A" w:rsidP="00C21AD6">
      <w:pPr>
        <w:spacing w:after="0" w:line="240" w:lineRule="auto"/>
      </w:pPr>
      <w:r>
        <w:separator/>
      </w:r>
    </w:p>
  </w:endnote>
  <w:endnote w:type="continuationSeparator" w:id="0">
    <w:p w:rsidR="00EE3C0A" w:rsidRDefault="00EE3C0A" w:rsidP="00C2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C0A" w:rsidRDefault="00EE3C0A" w:rsidP="00C21AD6">
      <w:pPr>
        <w:spacing w:after="0" w:line="240" w:lineRule="auto"/>
      </w:pPr>
      <w:r>
        <w:separator/>
      </w:r>
    </w:p>
  </w:footnote>
  <w:footnote w:type="continuationSeparator" w:id="0">
    <w:p w:rsidR="00EE3C0A" w:rsidRDefault="00EE3C0A" w:rsidP="00C2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AD6" w:rsidRDefault="00C21AD6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9264" behindDoc="0" locked="0" layoutInCell="1" allowOverlap="1" wp14:anchorId="779E1F90" wp14:editId="082DDA11">
          <wp:simplePos x="0" y="0"/>
          <wp:positionH relativeFrom="margin">
            <wp:align>center</wp:align>
          </wp:positionH>
          <wp:positionV relativeFrom="paragraph">
            <wp:posOffset>27940</wp:posOffset>
          </wp:positionV>
          <wp:extent cx="882650" cy="882650"/>
          <wp:effectExtent l="0" t="0" r="0" b="0"/>
          <wp:wrapThrough wrapText="bothSides">
            <wp:wrapPolygon edited="0">
              <wp:start x="6527" y="0"/>
              <wp:lineTo x="2331" y="1399"/>
              <wp:lineTo x="0" y="5594"/>
              <wp:lineTo x="0" y="20978"/>
              <wp:lineTo x="20046" y="20978"/>
              <wp:lineTo x="20512" y="20978"/>
              <wp:lineTo x="20978" y="16783"/>
              <wp:lineTo x="20978" y="4662"/>
              <wp:lineTo x="17249" y="932"/>
              <wp:lineTo x="13986" y="0"/>
              <wp:lineTo x="6527" y="0"/>
            </wp:wrapPolygon>
          </wp:wrapThrough>
          <wp:docPr id="13" name="Picture 1" descr="Description: escudo 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scudo 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D6"/>
    <w:rsid w:val="000D3126"/>
    <w:rsid w:val="000F1428"/>
    <w:rsid w:val="001534A6"/>
    <w:rsid w:val="00180FEA"/>
    <w:rsid w:val="00231345"/>
    <w:rsid w:val="002F7411"/>
    <w:rsid w:val="00427055"/>
    <w:rsid w:val="00451BAE"/>
    <w:rsid w:val="00511CE9"/>
    <w:rsid w:val="005130E6"/>
    <w:rsid w:val="0060099F"/>
    <w:rsid w:val="007238A3"/>
    <w:rsid w:val="008E3FB8"/>
    <w:rsid w:val="008F6730"/>
    <w:rsid w:val="009563CB"/>
    <w:rsid w:val="009647DE"/>
    <w:rsid w:val="009D4EB3"/>
    <w:rsid w:val="00A530FB"/>
    <w:rsid w:val="00C21AD6"/>
    <w:rsid w:val="00C64947"/>
    <w:rsid w:val="00E966E8"/>
    <w:rsid w:val="00EC770C"/>
    <w:rsid w:val="00EE3C0A"/>
    <w:rsid w:val="00F2616A"/>
    <w:rsid w:val="00FC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8AC2B1-826F-468A-BFAB-96A17D3A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AD6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uiPriority w:val="1"/>
    <w:rsid w:val="00C21AD6"/>
    <w:rPr>
      <w:rFonts w:ascii="Arial" w:hAnsi="Arial"/>
      <w:sz w:val="22"/>
    </w:rPr>
  </w:style>
  <w:style w:type="character" w:customStyle="1" w:styleId="Style36">
    <w:name w:val="Style36"/>
    <w:uiPriority w:val="1"/>
    <w:rsid w:val="00C21AD6"/>
    <w:rPr>
      <w:rFonts w:ascii="Arial" w:hAnsi="Arial"/>
      <w:b/>
      <w:sz w:val="22"/>
    </w:rPr>
  </w:style>
  <w:style w:type="character" w:customStyle="1" w:styleId="Style6">
    <w:name w:val="Style6"/>
    <w:uiPriority w:val="1"/>
    <w:qFormat/>
    <w:rsid w:val="00C21AD6"/>
    <w:rPr>
      <w:rFonts w:ascii="Arial Bold" w:hAnsi="Arial Bold"/>
      <w:b/>
      <w:spacing w:val="-20"/>
      <w:w w:val="9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AD6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AD6"/>
    <w:rPr>
      <w:rFonts w:ascii="Arial" w:eastAsia="Calibri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mprasdominicana.gov.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Maria Scheker</cp:lastModifiedBy>
  <cp:revision>2</cp:revision>
  <dcterms:created xsi:type="dcterms:W3CDTF">2017-07-14T14:57:00Z</dcterms:created>
  <dcterms:modified xsi:type="dcterms:W3CDTF">2017-07-14T14:57:00Z</dcterms:modified>
</cp:coreProperties>
</file>