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EF" w:rsidRDefault="00C21EEF" w:rsidP="00C21EEF"/>
    <w:p w:rsidR="00C21EEF" w:rsidRDefault="00C21EEF" w:rsidP="00C21EEF">
      <w:pPr>
        <w:tabs>
          <w:tab w:val="left" w:pos="2850"/>
          <w:tab w:val="center" w:pos="4416"/>
        </w:tabs>
        <w:autoSpaceDE w:val="0"/>
        <w:autoSpaceDN w:val="0"/>
        <w:spacing w:after="0" w:line="240" w:lineRule="auto"/>
        <w:ind w:right="6"/>
      </w:pPr>
    </w:p>
    <w:p w:rsidR="00C21EEF" w:rsidRDefault="00C21EEF" w:rsidP="00C21EEF">
      <w:pPr>
        <w:tabs>
          <w:tab w:val="left" w:pos="2850"/>
          <w:tab w:val="center" w:pos="4416"/>
        </w:tabs>
        <w:autoSpaceDE w:val="0"/>
        <w:autoSpaceDN w:val="0"/>
        <w:spacing w:after="0" w:line="240" w:lineRule="auto"/>
        <w:ind w:right="6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  <w:t xml:space="preserve">                </w:t>
      </w:r>
    </w:p>
    <w:p w:rsidR="00C21EEF" w:rsidRPr="002A0F80" w:rsidRDefault="00C21EEF" w:rsidP="00C21EEF">
      <w:pPr>
        <w:autoSpaceDE w:val="0"/>
        <w:autoSpaceDN w:val="0"/>
        <w:spacing w:after="0" w:line="240" w:lineRule="auto"/>
        <w:ind w:right="6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A0F80">
        <w:rPr>
          <w:rFonts w:ascii="Times New Roman" w:hAnsi="Times New Roman" w:cs="Times New Roman"/>
          <w:b/>
          <w:sz w:val="32"/>
          <w:szCs w:val="24"/>
        </w:rPr>
        <w:t>REPÚBLICA DOMINICANA</w:t>
      </w:r>
    </w:p>
    <w:p w:rsidR="00C21EEF" w:rsidRPr="002A0F80" w:rsidRDefault="00C21EEF" w:rsidP="00C21EEF">
      <w:pPr>
        <w:autoSpaceDE w:val="0"/>
        <w:autoSpaceDN w:val="0"/>
        <w:spacing w:after="0" w:line="240" w:lineRule="auto"/>
        <w:ind w:right="6"/>
        <w:jc w:val="center"/>
        <w:rPr>
          <w:rStyle w:val="Style6"/>
          <w:rFonts w:ascii="Times New Roman" w:hAnsi="Times New Roman" w:cs="Times New Roman"/>
          <w:sz w:val="32"/>
          <w:szCs w:val="24"/>
        </w:rPr>
      </w:pPr>
      <w:r w:rsidRPr="002A0F80">
        <w:rPr>
          <w:rStyle w:val="Style6"/>
          <w:rFonts w:ascii="Times New Roman" w:hAnsi="Times New Roman" w:cs="Times New Roman"/>
          <w:sz w:val="32"/>
          <w:szCs w:val="24"/>
        </w:rPr>
        <w:t>MINISTERIO DE OBRAS PÚBLICAS Y COMUNICACIONES</w:t>
      </w:r>
    </w:p>
    <w:p w:rsidR="00C21EEF" w:rsidRPr="0079478C" w:rsidRDefault="00C21EEF" w:rsidP="00C21EEF">
      <w:pPr>
        <w:tabs>
          <w:tab w:val="center" w:pos="4419"/>
          <w:tab w:val="left" w:pos="72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2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“Año del Desarrollo Agroforestal”</w:t>
      </w:r>
      <w:r w:rsidRPr="0079478C">
        <w:rPr>
          <w:rFonts w:ascii="Times New Roman" w:hAnsi="Times New Roman" w:cs="Times New Roman"/>
          <w:i/>
          <w:sz w:val="22"/>
          <w:szCs w:val="20"/>
        </w:rPr>
        <w:tab/>
      </w:r>
    </w:p>
    <w:p w:rsidR="00C21EEF" w:rsidRPr="0079478C" w:rsidRDefault="00C21EEF" w:rsidP="00C21EE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2"/>
          <w:szCs w:val="20"/>
        </w:rPr>
      </w:pPr>
    </w:p>
    <w:p w:rsidR="00C21EEF" w:rsidRPr="0079478C" w:rsidRDefault="00C21EEF" w:rsidP="00C21EEF">
      <w:pPr>
        <w:jc w:val="center"/>
        <w:rPr>
          <w:rFonts w:ascii="Times New Roman" w:hAnsi="Times New Roman" w:cs="Times New Roman"/>
          <w:b/>
          <w:sz w:val="22"/>
        </w:rPr>
      </w:pPr>
      <w:r w:rsidRPr="0079478C">
        <w:rPr>
          <w:rFonts w:ascii="Times New Roman" w:hAnsi="Times New Roman" w:cs="Times New Roman"/>
          <w:noProof/>
          <w:sz w:val="20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B9237" wp14:editId="7B24FE86">
                <wp:simplePos x="0" y="0"/>
                <wp:positionH relativeFrom="column">
                  <wp:posOffset>-327660</wp:posOffset>
                </wp:positionH>
                <wp:positionV relativeFrom="paragraph">
                  <wp:posOffset>138430</wp:posOffset>
                </wp:positionV>
                <wp:extent cx="6257925" cy="7810500"/>
                <wp:effectExtent l="19050" t="19050" r="47625" b="381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78105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1EEF" w:rsidRDefault="00C21EEF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1"/>
                                <w:u w:val="single"/>
                                <w:lang w:val="es-DO"/>
                              </w:rPr>
                            </w:pPr>
                          </w:p>
                          <w:p w:rsidR="00C21EEF" w:rsidRPr="002A0F80" w:rsidRDefault="00C21EEF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1"/>
                                <w:u w:val="single"/>
                                <w:lang w:val="es-DO"/>
                              </w:rPr>
                            </w:pP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1"/>
                                <w:u w:val="single"/>
                                <w:lang w:val="es-DO"/>
                              </w:rPr>
                              <w:t xml:space="preserve">CONVOCATORIA AL PROCEDIMIENTO DE </w:t>
                            </w:r>
                            <w:r w:rsidR="00823A7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1"/>
                                <w:u w:val="single"/>
                                <w:lang w:val="es-DO"/>
                              </w:rPr>
                              <w:t>COMPRA MENOR</w:t>
                            </w:r>
                          </w:p>
                          <w:p w:rsidR="00C21EEF" w:rsidRDefault="00C21EEF" w:rsidP="00C21EE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</w:pP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1"/>
                              </w:rPr>
                              <w:t xml:space="preserve">Referencia del Procedimiento: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MOPC-</w:t>
                            </w:r>
                            <w:r w:rsidR="00823A7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CM</w:t>
                            </w:r>
                            <w:r w:rsidR="000140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-</w:t>
                            </w:r>
                            <w:r w:rsidR="00A912D9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27</w:t>
                            </w:r>
                            <w:bookmarkStart w:id="0" w:name="_GoBack"/>
                            <w:bookmarkEnd w:id="0"/>
                            <w:r w:rsidRPr="000140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-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2017</w:t>
                            </w:r>
                          </w:p>
                          <w:p w:rsidR="00C21EEF" w:rsidRPr="002A0F80" w:rsidRDefault="00C21EEF" w:rsidP="00C21EEF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lang w:val="es-ES_tradnl"/>
                              </w:rPr>
                            </w:pPr>
                            <w:r w:rsidRPr="002A0F80">
                              <w:rPr>
                                <w:rStyle w:val="Style36"/>
                                <w:rFonts w:ascii="Times New Roman" w:hAnsi="Times New Roman" w:cs="Times New Roman"/>
                                <w:szCs w:val="24"/>
                              </w:rPr>
                              <w:t xml:space="preserve">Ministerio de Obras Públicas y Comunicaciones (MOPC)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</w:rPr>
                              <w:t xml:space="preserve">en cumplimiento de las disposiciones de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Ley No. 340-06 sobre Compras y Contrataciones Públicas de Bienes,  Servicios, Obras y Concesiones, de fecha dieciocho (18) de agosto del año Dos Mil Seis (2006), modificada por la Ley No. 449-06 de fecha seis (06) de diciembre del año Dos Mil Seis (2006)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es-DO"/>
                              </w:rPr>
                              <w:t>y su Reglamento de Aplicación, emitido mediante el  Decreto No. 543-12 de fecha seis (6) de septiembre del año dos mil doce (2012)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y el Manual de Procedimientos para el procedimiento de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="00823A7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Compra menor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, convoca a todos los interesados a presentar propuestas para la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“Adquisición</w:t>
                            </w:r>
                            <w:r w:rsidR="00823A7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sistema solución de administración de turnos para la Dirección General de Tramitación de planos Sede Central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” </w:t>
                            </w:r>
                          </w:p>
                          <w:p w:rsidR="00C21EEF" w:rsidRPr="002A0F80" w:rsidRDefault="00C21EEF" w:rsidP="00C21EEF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lang w:val="es-ES_tradnl"/>
                              </w:rPr>
                            </w:pP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</w:rPr>
                              <w:t xml:space="preserve">Los interesados en retirar el pliego de condiciones específicas deberán dirigirse al Departamento de la Unidad Operativa de Compras y Contrataciones del Ministerio de Obras Públicas y Comunicaciones, ubicado en la primera planta de la sede central del MOPC, en la intersección formada por la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Avenida Homero Hernández esquina Horacio Blanco Fombona, Ensanche La Fe, Santo Domingo de Guzmán, Capital de la República Dominicana, desde el día </w:t>
                            </w:r>
                            <w:r w:rsidR="00823A70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es-DO"/>
                              </w:rPr>
                              <w:t>Martes 29</w:t>
                            </w:r>
                            <w:r w:rsidRPr="002C385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es-DO"/>
                              </w:rPr>
                              <w:t xml:space="preserve"> del mes de </w:t>
                            </w:r>
                            <w:r w:rsidR="00823A70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es-DO"/>
                              </w:rPr>
                              <w:t>Agosto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del año dos mil diecisiete  (2017)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, en el horario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de 8:00 A.M. a 5:00 P.M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Pr="00B425DD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es-DO"/>
                              </w:rPr>
                              <w:t xml:space="preserve">de </w:t>
                            </w:r>
                            <w:r w:rsidRPr="00B425D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  <w:lang w:val="es-DO"/>
                              </w:rPr>
                              <w:t>lunes a viernes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, o descargarlo de la página Web de la institución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u w:val="single"/>
                                <w:lang w:val="es-DO"/>
                              </w:rPr>
                              <w:t>www.mopc.gob.do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o del Portal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de la DGCP  </w:t>
                            </w:r>
                            <w:hyperlink r:id="rId6" w:history="1">
                              <w:r w:rsidRPr="002A0F80"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4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es-ES_tradnl"/>
                              </w:rPr>
                              <w:t>,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a los fines de  la elaboración de  su propuesta. </w:t>
                            </w:r>
                          </w:p>
                          <w:p w:rsidR="00C21EEF" w:rsidRPr="002A0F80" w:rsidRDefault="00823A70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es-ES_tradnl"/>
                              </w:rPr>
                              <w:t>Los</w:t>
                            </w:r>
                            <w:r w:rsidR="00BD6549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C21EEF"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Sobre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s</w:t>
                            </w:r>
                            <w:r w:rsidR="00BD6549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A y B</w:t>
                            </w:r>
                            <w:r w:rsidR="00BD6549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será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n</w:t>
                            </w:r>
                            <w:r w:rsidR="00BD6549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recibido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s</w:t>
                            </w:r>
                            <w:r w:rsidR="00C21EEF"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el </w:t>
                            </w:r>
                            <w:r w:rsidR="00C21EEF" w:rsidRPr="00D41D88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día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LUNES</w:t>
                            </w:r>
                            <w:r w:rsidR="00C21EEF" w:rsidRPr="002C385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04</w:t>
                            </w:r>
                            <w:r w:rsidR="00C21EEF" w:rsidRPr="002C385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 xml:space="preserve">) DE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SEPTIEMBRE</w:t>
                            </w:r>
                            <w:r w:rsidR="00C21EEF" w:rsidRPr="00D41D8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 xml:space="preserve"> DEL AÑO DOS MIL DIECISIETE (2017) hasta las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10:30 a</w:t>
                            </w:r>
                            <w:r w:rsidR="00C21EE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.m.</w:t>
                            </w:r>
                            <w:r w:rsidR="00C21EEF" w:rsidRPr="00D41D88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C21EEF" w:rsidRPr="002A0F80"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C21EEF"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Horas de la </w:t>
                            </w:r>
                            <w:r w:rsidR="00BD6549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mañana</w:t>
                            </w:r>
                            <w:r w:rsidR="00C21EEF"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, la cual debe ser depositada en la Unidad Operativa de Compras y Contrataciones del MOPC </w:t>
                            </w:r>
                            <w:r w:rsidR="00C21EEF"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u w:val="single"/>
                              </w:rPr>
                              <w:t>en sobre identificado, sellado</w:t>
                            </w:r>
                            <w:r w:rsidR="00C21EEF"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. </w:t>
                            </w:r>
                          </w:p>
                          <w:p w:rsidR="00C21EEF" w:rsidRPr="002A0F80" w:rsidRDefault="00C21EEF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C21EEF" w:rsidRPr="002A0F80" w:rsidRDefault="00C21EEF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Todos los interesados deberán registrarse en el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</w:rPr>
                              <w:t xml:space="preserve">Registro de Proveedores del Estado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(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</w:rPr>
                              <w:t>RPE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) administrado por la Dirección General de Contrataciones Públicas (DGCP).</w:t>
                            </w:r>
                          </w:p>
                          <w:p w:rsidR="00C21EEF" w:rsidRPr="002A0F80" w:rsidRDefault="00C21EEF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C21EEF" w:rsidRPr="002A0F80" w:rsidRDefault="00C21EEF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</w:pPr>
                          </w:p>
                          <w:p w:rsidR="00C21EEF" w:rsidRPr="0079478C" w:rsidRDefault="00C21EEF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B9237" id="Rectangle 3" o:spid="_x0000_s1026" style="position:absolute;left:0;text-align:left;margin-left:-25.8pt;margin-top:10.9pt;width:492.75pt;height:6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" filled="f" fillcolor="#bbe0e3" strokeweight="4.5pt">
                <v:textbox>
                  <w:txbxContent>
                    <w:p w:rsidR="00C21EEF" w:rsidRDefault="00C21EEF" w:rsidP="00C21EE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1"/>
                          <w:u w:val="single"/>
                          <w:lang w:val="es-DO"/>
                        </w:rPr>
                      </w:pPr>
                    </w:p>
                    <w:p w:rsidR="00C21EEF" w:rsidRPr="002A0F80" w:rsidRDefault="00C21EEF" w:rsidP="00C21EE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1"/>
                          <w:u w:val="single"/>
                          <w:lang w:val="es-DO"/>
                        </w:rPr>
                      </w:pPr>
                      <w:r w:rsidRPr="002A0F8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1"/>
                          <w:u w:val="single"/>
                          <w:lang w:val="es-DO"/>
                        </w:rPr>
                        <w:t xml:space="preserve">CONVOCATORIA AL PROCEDIMIENTO DE </w:t>
                      </w:r>
                      <w:r w:rsidR="00823A7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1"/>
                          <w:u w:val="single"/>
                          <w:lang w:val="es-DO"/>
                        </w:rPr>
                        <w:t>COMPRA MENOR</w:t>
                      </w:r>
                    </w:p>
                    <w:p w:rsidR="00C21EEF" w:rsidRDefault="00C21EEF" w:rsidP="00C21EE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</w:pP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1"/>
                        </w:rPr>
                        <w:t xml:space="preserve">Referencia del Procedimiento: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MOPC-</w:t>
                      </w:r>
                      <w:r w:rsidR="00823A7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CM</w:t>
                      </w:r>
                      <w:r w:rsidR="00014001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-</w:t>
                      </w:r>
                      <w:r w:rsidR="00A912D9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27</w:t>
                      </w:r>
                      <w:bookmarkStart w:id="1" w:name="_GoBack"/>
                      <w:bookmarkEnd w:id="1"/>
                      <w:r w:rsidRPr="00014001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-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2017</w:t>
                      </w:r>
                    </w:p>
                    <w:p w:rsidR="00C21EEF" w:rsidRPr="002A0F80" w:rsidRDefault="00C21EEF" w:rsidP="00C21EEF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4"/>
                          <w:lang w:val="es-ES_tradnl"/>
                        </w:rPr>
                      </w:pPr>
                      <w:r w:rsidRPr="002A0F80">
                        <w:rPr>
                          <w:rStyle w:val="Style36"/>
                          <w:rFonts w:ascii="Times New Roman" w:hAnsi="Times New Roman" w:cs="Times New Roman"/>
                          <w:szCs w:val="24"/>
                        </w:rPr>
                        <w:t xml:space="preserve">Ministerio de Obras Públicas y Comunicaciones (MOPC) 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</w:rPr>
                        <w:t xml:space="preserve">en cumplimiento de las disposiciones de 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Ley No. 340-06 sobre Compras y Contrataciones Públicas de Bienes,  Servicios, Obras y Concesiones, de fecha dieciocho (18) de agosto del año Dos Mil Seis (2006), modificada por la Ley No. 449-06 de fecha seis (06) de diciembre del año Dos Mil Seis (2006) 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es-DO"/>
                        </w:rPr>
                        <w:t>y su Reglamento de Aplicación, emitido mediante el  Decreto No. 543-12 de fecha seis (6) de septiembre del año dos mil doce (2012)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y el Manual de Procedimientos para el procedimiento de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</w:t>
                      </w:r>
                      <w:r w:rsidR="00823A7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>Compra menor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, convoca a todos los interesados a presentar propuestas para la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>“Adquisición</w:t>
                      </w:r>
                      <w:r w:rsidR="00823A7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sistema solución de administración de turnos para la Dirección General de Tramitación de planos Sede Central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” </w:t>
                      </w:r>
                    </w:p>
                    <w:p w:rsidR="00C21EEF" w:rsidRPr="002A0F80" w:rsidRDefault="00C21EEF" w:rsidP="00C21EEF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4"/>
                          <w:lang w:val="es-ES_tradnl"/>
                        </w:rPr>
                      </w:pP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</w:rPr>
                        <w:t xml:space="preserve">Los interesados en retirar el pliego de condiciones específicas deberán dirigirse al Departamento de la Unidad Operativa de Compras y Contrataciones del Ministerio de Obras Públicas y Comunicaciones, ubicado en la primera planta de la sede central del MOPC, en la intersección formada por la 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Avenida Homero Hernández esquina Horacio Blanco Fombona, Ensanche La Fe, Santo Domingo de Guzmán, Capital de la República Dominicana, desde el día </w:t>
                      </w:r>
                      <w:r w:rsidR="00823A70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es-DO"/>
                        </w:rPr>
                        <w:t>Martes 29</w:t>
                      </w:r>
                      <w:r w:rsidRPr="002C3852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es-DO"/>
                        </w:rPr>
                        <w:t xml:space="preserve"> del mes de </w:t>
                      </w:r>
                      <w:r w:rsidR="00823A70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es-DO"/>
                        </w:rPr>
                        <w:t>Agosto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es-DO"/>
                        </w:rPr>
                        <w:t xml:space="preserve">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>del año dos mil diecisiete  (2017)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, en el horario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>de 8:00 A.M. a 5:00 P.M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</w:t>
                      </w:r>
                      <w:r w:rsidRPr="00B425DD"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es-DO"/>
                        </w:rPr>
                        <w:t xml:space="preserve">de </w:t>
                      </w:r>
                      <w:r w:rsidRPr="00B425DD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  <w:lang w:val="es-DO"/>
                        </w:rPr>
                        <w:t>lunes a viernes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, o descargarlo de la página Web de la institución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u w:val="single"/>
                          <w:lang w:val="es-DO"/>
                        </w:rPr>
                        <w:t>www.mopc.gob.do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o del Portal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de la DGCP  </w:t>
                      </w:r>
                      <w:hyperlink r:id="rId7" w:history="1">
                        <w:r w:rsidRPr="002A0F80">
                          <w:rPr>
                            <w:rFonts w:ascii="Times New Roman" w:hAnsi="Times New Roman" w:cs="Times New Roman"/>
                            <w:b/>
                            <w:sz w:val="22"/>
                            <w:szCs w:val="24"/>
                            <w:u w:val="single"/>
                          </w:rPr>
                          <w:t>www.comprasdominicana.gov.do</w:t>
                        </w:r>
                      </w:hyperlink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es-ES_tradnl"/>
                        </w:rPr>
                        <w:t>,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a los fines de  la elaboración de  su propuesta. </w:t>
                      </w:r>
                    </w:p>
                    <w:p w:rsidR="00C21EEF" w:rsidRPr="002A0F80" w:rsidRDefault="00823A70" w:rsidP="00C21EE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es-ES_tradnl"/>
                        </w:rPr>
                        <w:t>Los</w:t>
                      </w:r>
                      <w:r w:rsidR="00BD6549"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es-ES_tradnl"/>
                        </w:rPr>
                        <w:t xml:space="preserve"> </w:t>
                      </w:r>
                      <w:r w:rsidR="00C21EEF"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Sobre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s</w:t>
                      </w:r>
                      <w:r w:rsidR="00BD6549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A y B</w:t>
                      </w:r>
                      <w:r w:rsidR="00BD6549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será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n</w:t>
                      </w:r>
                      <w:r w:rsidR="00BD6549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recibido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s</w:t>
                      </w:r>
                      <w:r w:rsidR="00C21EEF"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el </w:t>
                      </w:r>
                      <w:r w:rsidR="00C21EEF" w:rsidRPr="00D41D88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día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LUNES</w:t>
                      </w:r>
                      <w:r w:rsidR="00C21EEF" w:rsidRPr="002C3852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04</w:t>
                      </w:r>
                      <w:r w:rsidR="00C21EEF" w:rsidRPr="002C3852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 xml:space="preserve">) DE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SEPTIEMBRE</w:t>
                      </w:r>
                      <w:r w:rsidR="00C21EEF" w:rsidRPr="00D41D88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 xml:space="preserve"> DEL AÑO DOS MIL DIECISIETE (2017) hasta las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10:30 a</w:t>
                      </w:r>
                      <w:r w:rsidR="00C21EEF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.m.</w:t>
                      </w:r>
                      <w:r w:rsidR="00C21EEF" w:rsidRPr="00D41D88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</w:t>
                      </w:r>
                      <w:r w:rsidR="00C21EEF" w:rsidRPr="002A0F80"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4"/>
                        </w:rPr>
                        <w:t xml:space="preserve"> </w:t>
                      </w:r>
                      <w:r w:rsidR="00C21EEF"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Horas de la </w:t>
                      </w:r>
                      <w:r w:rsidR="00BD6549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mañana</w:t>
                      </w:r>
                      <w:r w:rsidR="00C21EEF"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, la cual debe ser depositada en la Unidad Operativa de Compras y Contrataciones del MOPC </w:t>
                      </w:r>
                      <w:r w:rsidR="00C21EEF"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  <w:u w:val="single"/>
                        </w:rPr>
                        <w:t>en sobre identificado, sellado</w:t>
                      </w:r>
                      <w:r w:rsidR="00C21EEF"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. </w:t>
                      </w:r>
                    </w:p>
                    <w:p w:rsidR="00C21EEF" w:rsidRPr="002A0F80" w:rsidRDefault="00C21EEF" w:rsidP="00C21EE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C21EEF" w:rsidRPr="002A0F80" w:rsidRDefault="00C21EEF" w:rsidP="00C21EE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Todos los interesados deberán registrarse en el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</w:rPr>
                        <w:t xml:space="preserve">Registro de Proveedores del Estado 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(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</w:rPr>
                        <w:t>RPE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) administrado por la Dirección General de Contrataciones Públicas (DGCP).</w:t>
                      </w:r>
                    </w:p>
                    <w:p w:rsidR="00C21EEF" w:rsidRPr="002A0F80" w:rsidRDefault="00C21EEF" w:rsidP="00C21EE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C21EEF" w:rsidRPr="002A0F80" w:rsidRDefault="00C21EEF" w:rsidP="00C21E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1"/>
                        </w:rPr>
                      </w:pPr>
                    </w:p>
                    <w:p w:rsidR="00C21EEF" w:rsidRPr="0079478C" w:rsidRDefault="00C21EEF" w:rsidP="00C21E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21EEF" w:rsidRDefault="00C21EEF" w:rsidP="00C21EEF"/>
    <w:p w:rsidR="00C21EEF" w:rsidRDefault="00C21EEF"/>
    <w:sectPr w:rsidR="00C21EEF" w:rsidSect="00C21EEF">
      <w:headerReference w:type="default" r:id="rId8"/>
      <w:pgSz w:w="12240" w:h="15840"/>
      <w:pgMar w:top="85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ADA" w:rsidRDefault="000F7ADA">
      <w:pPr>
        <w:spacing w:after="0" w:line="240" w:lineRule="auto"/>
      </w:pPr>
      <w:r>
        <w:separator/>
      </w:r>
    </w:p>
  </w:endnote>
  <w:endnote w:type="continuationSeparator" w:id="0">
    <w:p w:rsidR="000F7ADA" w:rsidRDefault="000F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ADA" w:rsidRDefault="000F7ADA">
      <w:pPr>
        <w:spacing w:after="0" w:line="240" w:lineRule="auto"/>
      </w:pPr>
      <w:r>
        <w:separator/>
      </w:r>
    </w:p>
  </w:footnote>
  <w:footnote w:type="continuationSeparator" w:id="0">
    <w:p w:rsidR="000F7ADA" w:rsidRDefault="000F7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EF" w:rsidRDefault="00C21EEF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9264" behindDoc="0" locked="0" layoutInCell="1" allowOverlap="1" wp14:anchorId="29DA943D" wp14:editId="4175B3B0">
          <wp:simplePos x="0" y="0"/>
          <wp:positionH relativeFrom="margin">
            <wp:align>center</wp:align>
          </wp:positionH>
          <wp:positionV relativeFrom="paragraph">
            <wp:posOffset>46990</wp:posOffset>
          </wp:positionV>
          <wp:extent cx="882650" cy="882650"/>
          <wp:effectExtent l="0" t="0" r="0" b="0"/>
          <wp:wrapThrough wrapText="bothSides">
            <wp:wrapPolygon edited="0">
              <wp:start x="6527" y="0"/>
              <wp:lineTo x="2331" y="1399"/>
              <wp:lineTo x="0" y="5594"/>
              <wp:lineTo x="0" y="20978"/>
              <wp:lineTo x="20046" y="20978"/>
              <wp:lineTo x="20512" y="20978"/>
              <wp:lineTo x="20978" y="16783"/>
              <wp:lineTo x="20978" y="4662"/>
              <wp:lineTo x="17249" y="932"/>
              <wp:lineTo x="13986" y="0"/>
              <wp:lineTo x="6527" y="0"/>
            </wp:wrapPolygon>
          </wp:wrapThrough>
          <wp:docPr id="13" name="Picture 1" descr="Description: escudo 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escudo 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EF"/>
    <w:rsid w:val="00014001"/>
    <w:rsid w:val="000F7ADA"/>
    <w:rsid w:val="003D0199"/>
    <w:rsid w:val="00400B58"/>
    <w:rsid w:val="004269F4"/>
    <w:rsid w:val="00461F66"/>
    <w:rsid w:val="00823A70"/>
    <w:rsid w:val="008D3B5A"/>
    <w:rsid w:val="008E0FBE"/>
    <w:rsid w:val="00A912D9"/>
    <w:rsid w:val="00BD6549"/>
    <w:rsid w:val="00C21EEF"/>
    <w:rsid w:val="00C57197"/>
    <w:rsid w:val="00D4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D6057B-EFB5-47CB-AD05-ACDC97BE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EEF"/>
    <w:rPr>
      <w:rFonts w:ascii="Arial" w:eastAsia="Calibri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36">
    <w:name w:val="Style36"/>
    <w:uiPriority w:val="1"/>
    <w:rsid w:val="00C21EEF"/>
    <w:rPr>
      <w:rFonts w:ascii="Arial" w:hAnsi="Arial"/>
      <w:b/>
      <w:sz w:val="22"/>
    </w:rPr>
  </w:style>
  <w:style w:type="character" w:customStyle="1" w:styleId="Style6">
    <w:name w:val="Style6"/>
    <w:uiPriority w:val="1"/>
    <w:qFormat/>
    <w:rsid w:val="00C21EEF"/>
    <w:rPr>
      <w:rFonts w:ascii="Arial Bold" w:hAnsi="Arial Bold"/>
      <w:b/>
      <w:spacing w:val="-20"/>
      <w:w w:val="9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C21E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EEF"/>
    <w:rPr>
      <w:rFonts w:ascii="Arial" w:eastAsia="Calibri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mprasdominicana.gov.d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v.d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Sheyla Royer Frias</dc:creator>
  <cp:lastModifiedBy>Erys Sandra Terrero</cp:lastModifiedBy>
  <cp:revision>2</cp:revision>
  <dcterms:created xsi:type="dcterms:W3CDTF">2017-08-29T15:48:00Z</dcterms:created>
  <dcterms:modified xsi:type="dcterms:W3CDTF">2017-08-29T15:48:00Z</dcterms:modified>
</cp:coreProperties>
</file>